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VIETNAM – Hanoi – Backstreet Adventure by Minsk</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 Culture, Classic, Family, Honeymoon</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Vietnam - Hanoi</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15</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Round</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Hanoi</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Hanoi</w:t>
      </w:r>
    </w:p>
    <w:p>
      <w:pPr>
        <w:pStyle w:val="Heading2"/>
      </w:pPr>
      <w:bookmarkStart w:id="3" w:name="_Toc3"/>
      <w:r>
        <w:t>Description</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Venture off on a Soviet Era Minsk through the labyrinth of narrow backstreets and tiny zigzagging alleyways to dive into Hanoian culture and witness moments in the lives of the city’s inhabitants. This tour offers the opportunity to meet local people at their home, at work, at school, at the markets or even at the local park. Experience the real Hanoi, just as it really is; a Hanoi through the eyes of the locals, including, “the good, the bad, the weird, even the ugly”. In addition to seeing the more famous sights of Hanoi, included in the tour is the chance to enjoy some of the unique and authentic food offerings that can be found in this historically and culturally evolved city. A tour to discover another side to Hanoi from the back seat of a Minsk.</w:t>
      </w:r>
    </w:p>
    <w:p>
      <w:pPr>
        <w:pStyle w:val="Heading2"/>
      </w:pPr>
      <w:bookmarkStart w:id="4" w:name="_Toc4"/>
      <w:r>
        <w:t>Selling points</w:t>
      </w:r>
      <w:bookmarkEnd w:id="4"/>
    </w:p>
    <w:p>
      <w:pPr/>
      <w:r>
        <w:pict>
          <v:shape id="_x0000_s1025"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A special way to discover the backstreets of Hanoi, feel all the good, bad and weirdly unique habits of local people.</w:t>
      </w:r>
    </w:p>
    <w:p>
      <w:pPr>
        <w:pPr/>
        <w:numPr>
          <w:ilvl w:val="0"/>
          <w:numId w:val="7"/>
        </w:numPr>
      </w:pPr>
      <w:r>
        <w:rPr>
          <w:rFonts w:ascii="Open Sans" w:hAnsi="Open Sans" w:eastAsia="Open Sans" w:cs="Open Sans"/>
          <w:sz w:val="20"/>
          <w:szCs w:val="20"/>
        </w:rPr>
        <w:t xml:space="preserve">A genuine experience with a Soviet Era Minsk</w:t>
      </w:r>
    </w:p>
    <w:p>
      <w:pPr>
        <w:pPr/>
        <w:numPr>
          <w:ilvl w:val="0"/>
          <w:numId w:val="7"/>
        </w:numPr>
      </w:pPr>
      <w:r>
        <w:rPr>
          <w:rFonts w:ascii="Open Sans" w:hAnsi="Open Sans" w:eastAsia="Open Sans" w:cs="Open Sans"/>
          <w:sz w:val="20"/>
          <w:szCs w:val="20"/>
        </w:rPr>
        <w:t xml:space="preserve">Spontaneous local interactions with a family with teenagers (from 10 years old)</w:t>
      </w:r>
    </w:p>
    <w:p>
      <w:pPr>
        <w:pPr/>
        <w:numPr>
          <w:ilvl w:val="0"/>
          <w:numId w:val="7"/>
        </w:numPr>
      </w:pPr>
      <w:r>
        <w:rPr>
          <w:rFonts w:ascii="Open Sans" w:hAnsi="Open Sans" w:eastAsia="Open Sans" w:cs="Open Sans"/>
          <w:sz w:val="20"/>
          <w:szCs w:val="20"/>
        </w:rPr>
        <w:t xml:space="preserve">To experience traditional snacks and food</w:t>
      </w:r>
    </w:p>
    <w:p>
      <w:pPr>
        <w:pStyle w:val="Heading2"/>
      </w:pPr>
      <w:bookmarkStart w:id="5" w:name="_Toc5"/>
      <w:r>
        <w:t>Sustainability</w:t>
      </w:r>
      <w:bookmarkEnd w:id="5"/>
    </w:p>
    <w:p>
      <w:pPr/>
      <w:r>
        <w:pict>
          <v:shape id="_x0000_s1031"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Low - This activity impacts local community, culture and/or environment in a small but meaningful way</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Community benefits</w:t>
      </w:r>
    </w:p>
    <w:p>
      <w:pPr>
        <w:pStyle w:val="Heading2"/>
      </w:pPr>
      <w:r>
        <w:rPr>
          <w:rFonts w:ascii="Open Sans" w:hAnsi="Open Sans" w:eastAsia="Open Sans" w:cs="Open Sans"/>
          <w:color w:val="840b55"/>
          <w:sz w:val="36"/>
          <w:szCs w:val="36"/>
        </w:rPr>
        <w:t xml:space="preserve">Additional Information</w:t>
      </w:r>
    </w:p>
    <w:p>
      <w:pPr/>
      <w:r>
        <w:rPr>
          <w:rFonts w:ascii="Open Sans" w:hAnsi="Open Sans" w:eastAsia="Open Sans" w:cs="Open Sans"/>
          <w:sz w:val="20"/>
          <w:szCs w:val="20"/>
          <w:b w:val="1"/>
          <w:bCs w:val="1"/>
        </w:rPr>
        <w:t xml:space="preserve">Positive Impact:</w:t>
      </w:r>
      <w:br/>
      <w:r>
        <w:rPr>
          <w:rFonts w:ascii="Open Sans" w:hAnsi="Open Sans" w:eastAsia="Open Sans" w:cs="Open Sans"/>
          <w:sz w:val="20"/>
          <w:szCs w:val="20"/>
        </w:rPr>
        <w:t xml:space="preserve">Th</w:t>
      </w:r>
      <w:r>
        <w:rPr>
          <w:rFonts w:ascii="Open Sans" w:hAnsi="Open Sans" w:eastAsia="Open Sans" w:cs="Open Sans"/>
          <w:sz w:val="20"/>
          <w:szCs w:val="20"/>
        </w:rPr>
        <w:t xml:space="preserve">is</w:t>
      </w:r>
      <w:r>
        <w:rPr>
          <w:rFonts w:ascii="Open Sans" w:hAnsi="Open Sans" w:eastAsia="Open Sans" w:cs="Open Sans"/>
          <w:sz w:val="20"/>
          <w:szCs w:val="20"/>
        </w:rPr>
        <w:t xml:space="preserve"> activity provides jobs to </w:t>
      </w:r>
      <w:r>
        <w:rPr>
          <w:rFonts w:ascii="Open Sans" w:hAnsi="Open Sans" w:eastAsia="Open Sans" w:cs="Open Sans"/>
          <w:sz w:val="20"/>
          <w:szCs w:val="20"/>
        </w:rPr>
        <w:t xml:space="preserve">Minsk</w:t>
      </w:r>
      <w:r>
        <w:rPr>
          <w:rFonts w:ascii="Open Sans" w:hAnsi="Open Sans" w:eastAsia="Open Sans" w:cs="Open Sans"/>
          <w:sz w:val="20"/>
          <w:szCs w:val="20"/>
        </w:rPr>
        <w:t xml:space="preserve"> drivers of the Minsk, as well as financial support to the </w:t>
      </w:r>
      <w:r>
        <w:rPr>
          <w:rFonts w:ascii="Open Sans" w:hAnsi="Open Sans" w:eastAsia="Open Sans" w:cs="Open Sans"/>
          <w:sz w:val="20"/>
          <w:szCs w:val="20"/>
        </w:rPr>
        <w:t xml:space="preserve">independent businesses</w:t>
      </w:r>
      <w:r>
        <w:rPr>
          <w:rFonts w:ascii="Open Sans" w:hAnsi="Open Sans" w:eastAsia="Open Sans" w:cs="Open Sans"/>
          <w:sz w:val="20"/>
          <w:szCs w:val="20"/>
        </w:rPr>
        <w:t xml:space="preserve"> visited on the way</w:t>
      </w:r>
      <w:r>
        <w:rPr>
          <w:rFonts w:ascii="Open Sans" w:hAnsi="Open Sans" w:eastAsia="Open Sans" w:cs="Open Sans"/>
          <w:sz w:val="20"/>
          <w:szCs w:val="20"/>
        </w:rPr>
        <w:t xml:space="preserve"> </w:t>
      </w:r>
      <w:r>
        <w:rPr>
          <w:rFonts w:ascii="Open Sans" w:hAnsi="Open Sans" w:eastAsia="Open Sans" w:cs="Open Sans"/>
          <w:sz w:val="20"/>
          <w:szCs w:val="20"/>
        </w:rPr>
        <w:t xml:space="preserve">(local</w:t>
      </w:r>
      <w:r>
        <w:rPr>
          <w:rFonts w:ascii="Open Sans" w:hAnsi="Open Sans" w:eastAsia="Open Sans" w:cs="Open Sans"/>
          <w:sz w:val="20"/>
          <w:szCs w:val="20"/>
        </w:rPr>
        <w:t xml:space="preserve"> coffee</w:t>
      </w:r>
      <w:r>
        <w:rPr>
          <w:rFonts w:ascii="Open Sans" w:hAnsi="Open Sans" w:eastAsia="Open Sans" w:cs="Open Sans"/>
          <w:sz w:val="20"/>
          <w:szCs w:val="20"/>
        </w:rPr>
        <w:t xml:space="preserve"> shop</w:t>
      </w:r>
      <w:r>
        <w:rPr>
          <w:rFonts w:ascii="Open Sans" w:hAnsi="Open Sans" w:eastAsia="Open Sans" w:cs="Open Sans"/>
          <w:sz w:val="20"/>
          <w:szCs w:val="20"/>
        </w:rPr>
        <w:t xml:space="preserve">, small stand selling Banh Cuon, local music</w:t>
      </w:r>
      <w:r>
        <w:rPr>
          <w:rFonts w:ascii="Open Sans" w:hAnsi="Open Sans" w:eastAsia="Open Sans" w:cs="Open Sans"/>
          <w:sz w:val="20"/>
          <w:szCs w:val="20"/>
        </w:rPr>
        <w:t xml:space="preserve">ian</w:t>
      </w:r>
      <w:r>
        <w:rPr>
          <w:rFonts w:ascii="Open Sans" w:hAnsi="Open Sans" w:eastAsia="Open Sans" w:cs="Open Sans"/>
          <w:sz w:val="20"/>
          <w:szCs w:val="20"/>
        </w:rPr>
        <w:t xml:space="preserve">, etc.)</w:t>
      </w:r>
      <w:r>
        <w:rPr>
          <w:rFonts w:ascii="Open Sans" w:hAnsi="Open Sans" w:eastAsia="Open Sans" w:cs="Open Sans"/>
          <w:sz w:val="20"/>
          <w:szCs w:val="20"/>
        </w:rPr>
        <w:t xml:space="preserve">.</w:t>
      </w:r>
      <w:br/>
      <w:r>
        <w:rPr>
          <w:rFonts w:ascii="Open Sans" w:hAnsi="Open Sans" w:eastAsia="Open Sans" w:cs="Open Sans"/>
          <w:sz w:val="20"/>
          <w:szCs w:val="20"/>
          <w:b w:val="1"/>
          <w:bCs w:val="1"/>
        </w:rPr>
        <w:t xml:space="preserve">Negative Impact:</w:t>
      </w:r>
      <w:br/>
      <w:r>
        <w:rPr>
          <w:rFonts w:ascii="Open Sans" w:hAnsi="Open Sans" w:eastAsia="Open Sans" w:cs="Open Sans"/>
          <w:sz w:val="20"/>
          <w:szCs w:val="20"/>
        </w:rPr>
        <w:t xml:space="preserve">The </w:t>
      </w:r>
      <w:r>
        <w:rPr>
          <w:rFonts w:ascii="Open Sans" w:hAnsi="Open Sans" w:eastAsia="Open Sans" w:cs="Open Sans"/>
          <w:sz w:val="20"/>
          <w:szCs w:val="20"/>
        </w:rPr>
        <w:t xml:space="preserve">M</w:t>
      </w:r>
      <w:r>
        <w:rPr>
          <w:rFonts w:ascii="Open Sans" w:hAnsi="Open Sans" w:eastAsia="Open Sans" w:cs="Open Sans"/>
          <w:sz w:val="20"/>
          <w:szCs w:val="20"/>
        </w:rPr>
        <w:t xml:space="preserve">insk are </w:t>
      </w:r>
      <w:r>
        <w:rPr>
          <w:rFonts w:ascii="Open Sans" w:hAnsi="Open Sans" w:eastAsia="Open Sans" w:cs="Open Sans"/>
          <w:sz w:val="20"/>
          <w:szCs w:val="20"/>
        </w:rPr>
        <w:t xml:space="preserve">Soviet era </w:t>
      </w:r>
      <w:r>
        <w:rPr>
          <w:rFonts w:ascii="Open Sans" w:hAnsi="Open Sans" w:eastAsia="Open Sans" w:cs="Open Sans"/>
          <w:sz w:val="20"/>
          <w:szCs w:val="20"/>
        </w:rPr>
        <w:t xml:space="preserve">motorbikes</w:t>
      </w:r>
      <w:r>
        <w:rPr>
          <w:rFonts w:ascii="Open Sans" w:hAnsi="Open Sans" w:eastAsia="Open Sans" w:cs="Open Sans"/>
          <w:sz w:val="20"/>
          <w:szCs w:val="20"/>
        </w:rPr>
        <w:t xml:space="preserve">,</w:t>
      </w:r>
      <w:r>
        <w:rPr>
          <w:rFonts w:ascii="Open Sans" w:hAnsi="Open Sans" w:eastAsia="Open Sans" w:cs="Open Sans"/>
          <w:sz w:val="20"/>
          <w:szCs w:val="20"/>
        </w:rPr>
        <w:t xml:space="preserve"> and therefore are not </w:t>
      </w:r>
      <w:r>
        <w:rPr>
          <w:rFonts w:ascii="Open Sans" w:hAnsi="Open Sans" w:eastAsia="Open Sans" w:cs="Open Sans"/>
          <w:sz w:val="20"/>
          <w:szCs w:val="20"/>
        </w:rPr>
        <w:t xml:space="preserve">eco</w:t>
      </w:r>
      <w:r>
        <w:rPr>
          <w:rFonts w:ascii="Open Sans" w:hAnsi="Open Sans" w:eastAsia="Open Sans" w:cs="Open Sans"/>
          <w:sz w:val="20"/>
          <w:szCs w:val="20"/>
        </w:rPr>
        <w:t xml:space="preserve">-friendly</w:t>
      </w:r>
      <w:r>
        <w:rPr>
          <w:rFonts w:ascii="Open Sans" w:hAnsi="Open Sans" w:eastAsia="Open Sans" w:cs="Open Sans"/>
          <w:sz w:val="20"/>
          <w:szCs w:val="20"/>
        </w:rPr>
        <w:t xml:space="preserve">.</w:t>
      </w:r>
    </w:p>
    <w:p>
      <w:pPr>
        <w:pStyle w:val="Heading2"/>
      </w:pPr>
      <w:bookmarkStart w:id="6" w:name="_Toc6"/>
      <w:r>
        <w:t>Time And Transportation</w:t>
      </w:r>
      <w:bookmarkEnd w:id="6"/>
    </w:p>
    <w:p>
      <w:pPr/>
      <w:r>
        <w:pict>
          <v:shape id="_x0000_s104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color w:val="808080"/>
          <w:sz w:val="20"/>
          <w:szCs w:val="20"/>
        </w:rPr>
        <w:t xml:space="preserve">Pick up from Hotel or starting point from Opera House</w:t>
      </w:r>
      <w:br/>
      <w:r>
        <w:rPr>
          <w:rFonts w:ascii="Open Sans" w:hAnsi="Open Sans" w:eastAsia="Open Sans" w:cs="Open Sans"/>
          <w:color w:val="808080"/>
          <w:sz w:val="20"/>
          <w:szCs w:val="20"/>
        </w:rPr>
        <w:t xml:space="preserve">3 Departures a day:</w:t>
      </w:r>
      <w:br/>
      <w:r>
        <w:rPr>
          <w:rFonts w:ascii="Open Sans" w:hAnsi="Open Sans" w:eastAsia="Open Sans" w:cs="Open Sans"/>
          <w:color w:val="808080"/>
          <w:sz w:val="20"/>
          <w:szCs w:val="20"/>
        </w:rPr>
        <w:t xml:space="preserve"> – Morning tour: (8h – 12h)</w:t>
      </w:r>
      <w:br/>
      <w:r>
        <w:rPr>
          <w:rFonts w:ascii="Open Sans" w:hAnsi="Open Sans" w:eastAsia="Open Sans" w:cs="Open Sans"/>
          <w:color w:val="808080"/>
          <w:sz w:val="20"/>
          <w:szCs w:val="20"/>
        </w:rPr>
        <w:t xml:space="preserve">– Afternoon tour (12h30-16h30)</w:t>
      </w:r>
      <w:br/>
      <w:r>
        <w:rPr>
          <w:rFonts w:ascii="Open Sans" w:hAnsi="Open Sans" w:eastAsia="Open Sans" w:cs="Open Sans"/>
          <w:color w:val="808080"/>
          <w:sz w:val="20"/>
          <w:szCs w:val="20"/>
        </w:rPr>
        <w:t xml:space="preserve">– Evening Tour: ( 17h – 21h30)</w:t>
      </w:r>
      <w:br/>
      <w:r>
        <w:rPr>
          <w:rFonts w:ascii="Open Sans" w:hAnsi="Open Sans" w:eastAsia="Open Sans" w:cs="Open Sans"/>
          <w:color w:val="808080"/>
          <w:sz w:val="20"/>
          <w:szCs w:val="20"/>
        </w:rPr>
        <w:t xml:space="preserve">Note: Due to numerous of booking, all the half day Minsk tour have to start in fix timetable.</w:t>
      </w:r>
    </w:p>
    <w:p>
      <w:pPr>
        <w:pStyle w:val="Heading2"/>
      </w:pPr>
      <w:bookmarkStart w:id="7" w:name="_Toc7"/>
      <w:r>
        <w:t>Photos</w:t>
      </w:r>
      <w:bookmarkEnd w:id="7"/>
    </w:p>
    <w:p>
      <w:pPr/>
      <w:r>
        <w:pict>
          <v:shape id="_x0000_s1043"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315pt; margin-left:-1pt; margin-top:-1pt; mso-position-horizontal:left; mso-position-vertical:top; mso-position-horizontal-relative:char; mso-position-vertical-relative:line; z-index:-2147483647;">
            <v:imagedata r:id="rId8" o:title=""/>
          </v:shape>
        </w:pict>
      </w:r>
    </w:p>
    <w:p>
      <w:pPr/>
      <w:r>
        <w:pict>
          <v:shape type="#_x0000_t75" style="width:450pt; height:315pt; margin-left:-1pt; margin-top:-1pt; mso-position-horizontal:left; mso-position-vertical:top; mso-position-horizontal-relative:char; mso-position-vertical-relative:line; z-index:-2147483647;">
            <v:imagedata r:id="rId9"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0" o:title=""/>
          </v:shape>
        </w:pict>
      </w:r>
    </w:p>
    <w:p>
      <w:pPr/>
      <w:r>
        <w:pict>
          <v:shape type="#_x0000_t75" style="width:450pt; height:303.46820809249pt; margin-left:-1pt; margin-top:-1pt; mso-position-horizontal:left; mso-position-vertical:top; mso-position-horizontal-relative:char; mso-position-vertical-relative:line; z-index:-2147483647;">
            <v:imagedata r:id="rId11"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4"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5"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6" o:title=""/>
          </v:shape>
        </w:pict>
      </w:r>
    </w:p>
    <w:p>
      <w:pPr>
        <w:pStyle w:val="Heading2"/>
      </w:pPr>
      <w:bookmarkStart w:id="8" w:name="_Toc8"/>
      <w:r>
        <w:t>Easia Travel Head Office</w:t>
      </w:r>
      <w:bookmarkEnd w:id="8"/>
    </w:p>
    <w:p>
      <w:pPr/>
      <w:r>
        <w:pict>
          <v:shape id="_x0000_s1055"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hyperlink r:id="rId17" w:history="1">
        <w:r>
          <w:rPr/>
          <w:t xml:space="preserve">www.easia-travel.com</w:t>
        </w:r>
      </w:hyperlink>
    </w:p>
    <w:sectPr>
      <w:headerReference w:type="default" r:id="rId18"/>
      <w:footerReference w:type="default" r:id="rId19"/>
      <w:footerReference w:type="default" r:id="rId20"/>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VIETNAM – HANOI – BACKSTREET ADVENTURE BY MINSK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54ACE02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hyperlink" Target="http://www.easia-travel.com/backup" TargetMode="External"/><Relationship Id="rId18" Type="http://schemas.openxmlformats.org/officeDocument/2006/relationships/header" Target="header1.xml"/><Relationship Id="rId19" Type="http://schemas.openxmlformats.org/officeDocument/2006/relationships/footer" Target="footer1.xml"/><Relationship Id="rId2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2024-04-30T07:22:54+00:00</dcterms:created>
  <dcterms:modified xsi:type="dcterms:W3CDTF">2024-04-30T07:22:54+00:00</dcterms:modified>
</cp:coreProperties>
</file>

<file path=docProps/custom.xml><?xml version="1.0" encoding="utf-8"?>
<Properties xmlns="http://schemas.openxmlformats.org/officeDocument/2006/custom-properties" xmlns:vt="http://schemas.openxmlformats.org/officeDocument/2006/docPropsVTypes"/>
</file>