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LAOS – Luang Prabang – City Tour Luang Prabang</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 Family, Honeymoon</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Laos - Luang Prabang</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 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60</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Luang Prabang</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Luang Prabang</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The city of Luang Prabang with its privileged location at the meeting point of the Mekong and Nam Khan rivers and the foot of an age-old mountain range, making it one of the most beautiful cities in Southeast Asia. A tour of Luang Prabang offers the chance to view its most emblematic temples, the top of the Phousi Mountain, the city centre and later on, the Hmong market. The jewels of the city are the Wat Visoun (the oldest temple in the city), the splendid Royal Palace Museum and the temples of Wat Xieng Thong and Wat May.</w:t>
      </w:r>
    </w:p>
    <w:p>
      <w:pPr>
        <w:pStyle w:val="Heading2"/>
      </w:pPr>
      <w:r>
        <w:rPr>
          <w:rFonts w:ascii="Open Sans" w:hAnsi="Open Sans" w:eastAsia="Open Sans" w:cs="Open Sans"/>
          <w:color w:val="840b55"/>
          <w:sz w:val="36"/>
          <w:szCs w:val="36"/>
        </w:rPr>
        <w:t xml:space="preserve">Can be combined with</w:t>
      </w:r>
    </w:p>
    <w:p>
      <w:pPr/>
      <w:r>
        <w:rPr>
          <w:rFonts w:ascii="Open Sans" w:hAnsi="Open Sans" w:eastAsia="Open Sans" w:cs="Open Sans"/>
          <w:sz w:val="20"/>
          <w:szCs w:val="20"/>
          <w:b w:val="1"/>
          <w:bCs w:val="1"/>
        </w:rPr>
        <w:t xml:space="preserve">Thematic Leisure</w:t>
      </w:r>
    </w:p>
    <w:p>
      <w:pPr>
        <w:pPr/>
        <w:numPr>
          <w:ilvl w:val="0"/>
          <w:numId w:val="7"/>
        </w:numPr>
      </w:pPr>
      <w:r>
        <w:rPr>
          <w:rFonts w:ascii="Open Sans" w:hAnsi="Open Sans" w:eastAsia="Open Sans" w:cs="Open Sans"/>
          <w:sz w:val="20"/>
          <w:szCs w:val="20"/>
        </w:rPr>
        <w:t xml:space="preserve">Luang Prabang – Local morning discovery</w:t>
      </w:r>
    </w:p>
    <w:p>
      <w:pPr/>
      <w:r>
        <w:rPr>
          <w:rFonts w:ascii="Open Sans" w:hAnsi="Open Sans" w:eastAsia="Open Sans" w:cs="Open Sans"/>
          <w:sz w:val="20"/>
          <w:szCs w:val="20"/>
          <w:b w:val="1"/>
          <w:bCs w:val="1"/>
        </w:rPr>
        <w:t xml:space="preserve">Groups </w:t>
      </w:r>
    </w:p>
    <w:p>
      <w:pPr>
        <w:pPr/>
        <w:numPr>
          <w:ilvl w:val="0"/>
          <w:numId w:val="8"/>
        </w:numPr>
      </w:pPr>
      <w:r>
        <w:rPr>
          <w:rFonts w:ascii="Open Sans" w:hAnsi="Open Sans" w:eastAsia="Open Sans" w:cs="Open Sans"/>
          <w:sz w:val="20"/>
          <w:szCs w:val="20"/>
        </w:rPr>
        <w:t xml:space="preserve">Luang Prabang – Local morning discovery</w:t>
      </w:r>
    </w:p>
    <w:p>
      <w:pPr>
        <w:pStyle w:val="Heading2"/>
      </w:pPr>
      <w:bookmarkStart w:id="4" w:name="_Toc4"/>
      <w:r>
        <w:t>Selling points</w:t>
      </w:r>
      <w:bookmarkEnd w:id="4"/>
    </w:p>
    <w:p>
      <w:pPr/>
      <w:r>
        <w:pict>
          <v:shape id="_x0000_s1030"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9"/>
        </w:numPr>
      </w:pPr>
      <w:r>
        <w:rPr>
          <w:rFonts w:ascii="Open Sans" w:hAnsi="Open Sans" w:eastAsia="Open Sans" w:cs="Open Sans"/>
          <w:sz w:val="20"/>
          <w:szCs w:val="20"/>
        </w:rPr>
        <w:t xml:space="preserve">To experience the tranquillity of Luang Prabang with its heritage sites</w:t>
      </w:r>
    </w:p>
    <w:p>
      <w:pPr>
        <w:pPr/>
        <w:numPr>
          <w:ilvl w:val="0"/>
          <w:numId w:val="9"/>
        </w:numPr>
      </w:pPr>
      <w:r>
        <w:rPr>
          <w:rFonts w:ascii="Open Sans" w:hAnsi="Open Sans" w:eastAsia="Open Sans" w:cs="Open Sans"/>
          <w:sz w:val="20"/>
          <w:szCs w:val="20"/>
        </w:rPr>
        <w:t xml:space="preserve">To discover why the city is called the Jewel of the Mekong</w:t>
      </w:r>
    </w:p>
    <w:p>
      <w:pPr>
        <w:pPr/>
        <w:numPr>
          <w:ilvl w:val="0"/>
          <w:numId w:val="9"/>
        </w:numPr>
      </w:pPr>
      <w:r>
        <w:rPr>
          <w:rFonts w:ascii="Open Sans" w:hAnsi="Open Sans" w:eastAsia="Open Sans" w:cs="Open Sans"/>
          <w:sz w:val="20"/>
          <w:szCs w:val="20"/>
        </w:rPr>
        <w:t xml:space="preserve">To explore the rich and diverse culture, history and traditions of Luang Prabang</w:t>
      </w:r>
    </w:p>
    <w:p>
      <w:pPr>
        <w:pPr/>
        <w:numPr>
          <w:ilvl w:val="0"/>
          <w:numId w:val="9"/>
        </w:numPr>
      </w:pPr>
      <w:r>
        <w:rPr>
          <w:rFonts w:ascii="Open Sans" w:hAnsi="Open Sans" w:eastAsia="Open Sans" w:cs="Open Sans"/>
          <w:sz w:val="20"/>
          <w:szCs w:val="20"/>
        </w:rPr>
        <w:t xml:space="preserve">To visit the gilded halls with Wat Xieng Thong and Wat Visoun</w:t>
      </w:r>
    </w:p>
    <w:p>
      <w:pPr>
        <w:pStyle w:val="Heading2"/>
      </w:pPr>
      <w:bookmarkStart w:id="5" w:name="_Toc5"/>
      <w:r>
        <w:t>Time And Transportation</w:t>
      </w:r>
      <w:bookmarkEnd w:id="5"/>
    </w:p>
    <w:p>
      <w:pPr/>
      <w:r>
        <w:pict>
          <v:shape id="_x0000_s1036"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bookmarkStart w:id="6" w:name="_Toc6"/>
      <w:r>
        <w:t>Photos</w:t>
      </w:r>
      <w:bookmarkEnd w:id="6"/>
    </w:p>
    <w:p>
      <w:pPr/>
      <w:r>
        <w:pict>
          <v:shape id="_x0000_s1038"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291.15pt; margin-left:-1pt; margin-top:-1pt; mso-position-horizontal:left; mso-position-vertical:top; mso-position-horizontal-relative:char; mso-position-vertical-relative:line; z-index:-2147483647;">
            <v:imagedata r:id="rId8" o:title=""/>
          </v:shape>
        </w:pict>
      </w:r>
    </w:p>
    <w:p>
      <w:pPr/>
      <w:r>
        <w:pict>
          <v:shape type="#_x0000_t75" style="width:450pt; height:299.7pt; margin-left:-1pt; margin-top:-1pt; mso-position-horizontal:left; mso-position-vertical:top; mso-position-horizontal-relative:char; mso-position-vertical-relative:line; z-index:-2147483647;">
            <v:imagedata r:id="rId9" o:title=""/>
          </v:shape>
        </w:pict>
      </w:r>
    </w:p>
    <w:p>
      <w:pPr/>
      <w:r>
        <w:pict>
          <v:shape type="#_x0000_t75" style="width:450pt; height:291.15pt; margin-left:-1pt; margin-top:-1pt; mso-position-horizontal:left; mso-position-vertical:top; mso-position-horizontal-relative:char; mso-position-vertical-relative:line; z-index:-2147483647;">
            <v:imagedata r:id="rId10" o:title=""/>
          </v:shape>
        </w:pict>
      </w:r>
    </w:p>
    <w:p>
      <w:pPr/>
      <w:r>
        <w:pict>
          <v:shape type="#_x0000_t75" style="width:450pt; height:299.7pt; margin-left:-1pt; margin-top:-1pt; mso-position-horizontal:left; mso-position-vertical:top; mso-position-horizontal-relative:char; mso-position-vertical-relative:line; z-index:-2147483647;">
            <v:imagedata r:id="rId11" o:title=""/>
          </v:shape>
        </w:pict>
      </w:r>
    </w:p>
    <w:p>
      <w:pPr/>
      <w:r>
        <w:pict>
          <v:shape type="#_x0000_t75" style="width:450pt; height:299.7pt; margin-left:-1pt; margin-top:-1pt; mso-position-horizontal:left; mso-position-vertical:top; mso-position-horizontal-relative:char; mso-position-vertical-relative:line; z-index:-2147483647;">
            <v:imagedata r:id="rId12" o:title=""/>
          </v:shape>
        </w:pict>
      </w:r>
    </w:p>
    <w:p>
      <w:pPr/>
      <w:r>
        <w:pict>
          <v:shape type="#_x0000_t75" style="width:450pt; height:299.7pt; margin-left:-1pt; margin-top:-1pt; mso-position-horizontal:left; mso-position-vertical:top; mso-position-horizontal-relative:char; mso-position-vertical-relative:line; z-index:-2147483647;">
            <v:imagedata r:id="rId13" o:title=""/>
          </v:shape>
        </w:pict>
      </w:r>
    </w:p>
    <w:p>
      <w:pPr>
        <w:pStyle w:val="Heading2"/>
      </w:pPr>
      <w:bookmarkStart w:id="7" w:name="_Toc7"/>
      <w:r>
        <w:t>Easia Travel Head Office</w:t>
      </w:r>
      <w:bookmarkEnd w:id="7"/>
    </w:p>
    <w:p>
      <w:pPr/>
      <w:r>
        <w:pict>
          <v:shape id="_x0000_s1046"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hyperlink r:id="rId14" w:history="1">
        <w:r>
          <w:rPr/>
          <w:t xml:space="preserve">www.easia-travel.com</w:t>
        </w:r>
      </w:hyperlink>
    </w:p>
    <w:sectPr>
      <w:headerReference w:type="default" r:id="rId15"/>
      <w:footerReference w:type="default" r:id="rId16"/>
      <w:footerReference w:type="default" r:id="rId17"/>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LAOS – LUANG PRABANG – CITY TOUR LUANG PRABANG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905EDA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B360FF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
    <w:nsid w:val="13833A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 w:numId="8">
    <w:abstractNumId w:val="8"/>
  </w: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hyperlink" Target="http://www.easia-travel.com/backup"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2024-05-02T23:56:05+00:00</dcterms:created>
  <dcterms:modified xsi:type="dcterms:W3CDTF">2024-05-02T23:56:05+00:00</dcterms:modified>
</cp:coreProperties>
</file>

<file path=docProps/custom.xml><?xml version="1.0" encoding="utf-8"?>
<Properties xmlns="http://schemas.openxmlformats.org/officeDocument/2006/custom-properties" xmlns:vt="http://schemas.openxmlformats.org/officeDocument/2006/docPropsVTypes"/>
</file>