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Kayaking on Tonle Sap lake</w:t>
      </w:r>
      <w:bookmarkEnd w:id="1"/>
    </w:p>
    <w:p>
      <w:pPr/>
      <w:r>
        <w:pict>
          <v:shape type="#_x0000_t75" style="width:450pt; height:300.15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1</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August - January </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This half-day tour allows you to discover beautiful Cambodian landscapes untouched by tourism. It’s also an excellent way to interact with the local people, learn about their lifestyle, and visit one of the many floating villages on the great Tonle Sap Lake, the largest lake in Southeast Asia.</w:t>
      </w:r>
      <w:br/>
      <w:r>
        <w:rPr>
          <w:rFonts w:ascii="Open Sans" w:hAnsi="Open Sans" w:eastAsia="Open Sans" w:cs="Open Sans"/>
          <w:sz w:val="20"/>
          <w:szCs w:val="20"/>
        </w:rPr>
        <w:t xml:space="preserve">This half-day tour allows you to discover beautiful Cambodian landscapes untouched by tourism.</w:t>
      </w:r>
      <w:br/>
      <w:r>
        <w:rPr>
          <w:rFonts w:ascii="Open Sans" w:hAnsi="Open Sans" w:eastAsia="Open Sans" w:cs="Open Sans"/>
          <w:sz w:val="20"/>
          <w:szCs w:val="20"/>
        </w:rPr>
        <w:t xml:space="preserve">The tour starts with a 30-minute trip to the boat pier, where a local boat will bring travelers to the starting point, and a local guide will be waiting with the kayaks ready. After a safety briefing, travelers will gently start to kayak through the authentic Mechrey floating village, meet the local villagers, and learn about their daily lives.</w:t>
      </w:r>
      <w:br/>
      <w:r>
        <w:rPr>
          <w:rFonts w:ascii="Open Sans" w:hAnsi="Open Sans" w:eastAsia="Open Sans" w:cs="Open Sans"/>
          <w:sz w:val="20"/>
          <w:szCs w:val="20"/>
        </w:rPr>
        <w:t xml:space="preserve">Afterward, guests stop for a snack on a floating house, tasting some local food, before proceeding to the massive and wide-open Tonle Sap Lake, where they glimpse the incredible scenery, rare vegetation, and birds.</w:t>
      </w:r>
      <w:br/>
      <w:r>
        <w:rPr>
          <w:rFonts w:ascii="Open Sans" w:hAnsi="Open Sans" w:eastAsia="Open Sans" w:cs="Open Sans"/>
          <w:sz w:val="20"/>
          <w:szCs w:val="20"/>
        </w:rPr>
        <w:t xml:space="preserve">The activity can be done in the morning or afternoon.</w:t>
      </w:r>
      <w:br/>
      <w:r>
        <w:rPr>
          <w:rFonts w:ascii="Open Sans" w:hAnsi="Open Sans" w:eastAsia="Open Sans" w:cs="Open Sans"/>
          <w:sz w:val="20"/>
          <w:szCs w:val="20"/>
        </w:rPr>
        <w:t xml:space="preserve">Single and twin kayaks are available to make it easier for parents to do the activity with their children.</w:t>
      </w:r>
    </w:p>
    <w:p>
      <w:pPr/>
      <w:r>
        <w:rPr>
          <w:rFonts w:ascii="Open Sans" w:hAnsi="Open Sans" w:eastAsia="Open Sans" w:cs="Open Sans"/>
          <w:color w:val="808080"/>
          <w:sz w:val="20"/>
          <w:szCs w:val="20"/>
          <w:i w:val="1"/>
          <w:iCs w:val="1"/>
        </w:rPr>
        <w:t xml:space="preserve">Level: 1 </w:t>
      </w:r>
    </w:p>
    <w:p>
      <w:pPr/>
      <w:r>
        <w:rPr>
          <w:rFonts w:ascii="Open Sans" w:hAnsi="Open Sans" w:eastAsia="Open Sans" w:cs="Open Sans"/>
          <w:color w:val="808080"/>
          <w:sz w:val="20"/>
          <w:szCs w:val="20"/>
          <w:i w:val="1"/>
          <w:iCs w:val="1"/>
        </w:rPr>
        <w:t xml:space="preserve">Distance and duration of kayaking: 2 hours </w:t>
      </w:r>
    </w:p>
    <w:p>
      <w:pPr/>
      <w:r>
        <w:rPr>
          <w:rFonts w:ascii="Open Sans" w:hAnsi="Open Sans" w:eastAsia="Open Sans" w:cs="Open Sans"/>
          <w:color w:val="808080"/>
          <w:sz w:val="20"/>
          <w:szCs w:val="20"/>
          <w:i w:val="1"/>
          <w:iCs w:val="1"/>
        </w:rPr>
        <w:t xml:space="preserve">Transportation: </w:t>
      </w:r>
    </w:p>
    <w:p>
      <w:pPr/>
      <w:r>
        <w:rPr>
          <w:rFonts w:ascii="Open Sans" w:hAnsi="Open Sans" w:eastAsia="Open Sans" w:cs="Open Sans"/>
          <w:color w:val="808080"/>
          <w:sz w:val="20"/>
          <w:szCs w:val="20"/>
          <w:i w:val="1"/>
          <w:iCs w:val="1"/>
        </w:rPr>
        <w:t xml:space="preserve">1 hour – trip from the town to the boat pier</w:t>
      </w:r>
    </w:p>
    <w:p>
      <w:pPr/>
      <w:r>
        <w:rPr>
          <w:rFonts w:ascii="Open Sans" w:hAnsi="Open Sans" w:eastAsia="Open Sans" w:cs="Open Sans"/>
          <w:color w:val="808080"/>
          <w:sz w:val="20"/>
          <w:szCs w:val="20"/>
          <w:i w:val="1"/>
          <w:iCs w:val="1"/>
        </w:rPr>
        <w:t xml:space="preserve">1 hour – return trip from boat pier to starting point / Local boat back up during the kayaking   </w:t>
      </w:r>
    </w:p>
    <w:p>
      <w:pPr/>
      <w:r>
        <w:rPr>
          <w:rFonts w:ascii="Open Sans" w:hAnsi="Open Sans" w:eastAsia="Open Sans" w:cs="Open Sans"/>
          <w:color w:val="808080"/>
          <w:sz w:val="20"/>
          <w:szCs w:val="20"/>
          <w:i w:val="1"/>
          <w:iCs w:val="1"/>
        </w:rPr>
        <w:t xml:space="preserve">Note: No previous Kayaking experience is needed.</w:t>
      </w:r>
    </w:p>
    <w:p>
      <w:pPr>
        <w:pStyle w:val="Heading2"/>
      </w:pPr>
      <w:bookmarkStart w:id="4" w:name="_Toc4"/>
      <w:r>
        <w:t>Selling points</w:t>
      </w:r>
      <w:bookmarkEnd w:id="4"/>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To enjoy the natural Cambodian landscapes and fauna on Tonle Sap, away from bustling Siem Reap</w:t>
      </w:r>
    </w:p>
    <w:p>
      <w:pPr>
        <w:pPr/>
        <w:numPr>
          <w:ilvl w:val="0"/>
          <w:numId w:val="7"/>
        </w:numPr>
      </w:pPr>
      <w:r>
        <w:rPr>
          <w:rFonts w:ascii="Open Sans" w:hAnsi="Open Sans" w:eastAsia="Open Sans" w:cs="Open Sans"/>
          <w:sz w:val="20"/>
          <w:szCs w:val="20"/>
        </w:rPr>
        <w:t xml:space="preserve">To experience and learn about the daily life of Khmer people, whose lives revolve around the water</w:t>
      </w:r>
    </w:p>
    <w:p>
      <w:pPr>
        <w:pPr/>
        <w:numPr>
          <w:ilvl w:val="0"/>
          <w:numId w:val="7"/>
        </w:numPr>
      </w:pPr>
      <w:r>
        <w:rPr>
          <w:rFonts w:ascii="Open Sans" w:hAnsi="Open Sans" w:eastAsia="Open Sans" w:cs="Open Sans"/>
          <w:sz w:val="20"/>
          <w:szCs w:val="20"/>
        </w:rPr>
        <w:t xml:space="preserve">To offer fun activity which allows guests to see beautiful landscapes in the countryside</w:t>
      </w:r>
    </w:p>
    <w:p>
      <w:pPr>
        <w:pPr/>
        <w:numPr>
          <w:ilvl w:val="0"/>
          <w:numId w:val="7"/>
        </w:numPr>
      </w:pPr>
      <w:r>
        <w:rPr>
          <w:rFonts w:ascii="Open Sans" w:hAnsi="Open Sans" w:eastAsia="Open Sans" w:cs="Open Sans"/>
          <w:sz w:val="20"/>
          <w:szCs w:val="20"/>
        </w:rPr>
        <w:t xml:space="preserve">To learn about the authentic lifestyle of the inhabitants of a floating village</w:t>
      </w:r>
    </w:p>
    <w:p>
      <w:pPr>
        <w:pStyle w:val="Heading2"/>
      </w:pPr>
      <w:bookmarkStart w:id="5" w:name="_Toc5"/>
      <w:r>
        <w:t>Time And Transportation</w:t>
      </w:r>
      <w:bookmarkEnd w:id="5"/>
    </w:p>
    <w:p>
      <w:pPr/>
      <w:r>
        <w:pict>
          <v:shape id="_x0000_s1039"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b w:val="1"/>
                <w:bCs w:val="1"/>
              </w:rPr>
              <w:t xml:space="preserve"> Siem Reap</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Mechrey</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27</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Car/bus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60 minutes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b w:val="1"/>
                <w:bCs w:val="1"/>
              </w:rPr>
              <w:t xml:space="preserve">Mechrey </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Siem Reap</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27</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Car/bus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60 minutes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Good</w:t>
            </w:r>
          </w:p>
        </w:tc>
      </w:tr>
    </w:tbl>
    <w:p>
      <w:pPr>
        <w:pStyle w:val="Heading2"/>
      </w:pPr>
      <w:bookmarkStart w:id="6" w:name="_Toc6"/>
      <w:r>
        <w:t>Photos</w:t>
      </w:r>
      <w:bookmarkEnd w:id="6"/>
    </w:p>
    <w:p>
      <w:pPr/>
      <w:r>
        <w:pict>
          <v:shape id="_x0000_s1042"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8125pt; margin-left:-1pt; margin-top:-1pt; mso-position-horizontal:left; mso-position-vertical:top; mso-position-horizontal-relative:char; mso-position-vertical-relative:line; z-index:-2147483647;">
            <v:imagedata r:id="rId8" o:title=""/>
          </v:shape>
        </w:pict>
      </w:r>
    </w:p>
    <w:p>
      <w:pPr/>
      <w:r>
        <w:pict>
          <v:shape type="#_x0000_t75" style="width:450pt; height:299.8125pt; margin-left:-1pt; margin-top:-1pt; mso-position-horizontal:left; mso-position-vertical:top; mso-position-horizontal-relative:char; mso-position-vertical-relative:line; z-index:-2147483647;">
            <v:imagedata r:id="rId9" o:tit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pStyle w:val="Heading2"/>
      </w:pPr>
      <w:bookmarkStart w:id="7" w:name="_Toc7"/>
      <w:r>
        <w:t>Easia Travel Head Office</w:t>
      </w:r>
      <w:bookmarkEnd w:id="7"/>
    </w:p>
    <w:p>
      <w:pPr/>
      <w:r>
        <w:pict>
          <v:shape id="_x0000_s1049"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3"/>
      <w:foot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KAYAKING ON TONLE SAP LAKE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ED1156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2024-03-29T06:01:10+00:00</dcterms:created>
  <dcterms:modified xsi:type="dcterms:W3CDTF">2024-03-29T06:01:10+00:00</dcterms:modified>
</cp:coreProperties>
</file>

<file path=docProps/custom.xml><?xml version="1.0" encoding="utf-8"?>
<Properties xmlns="http://schemas.openxmlformats.org/officeDocument/2006/custom-properties" xmlns:vt="http://schemas.openxmlformats.org/officeDocument/2006/docPropsVTypes"/>
</file>