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LAOS – Vang Vieng – Hike to Pha Ngeun Peak</w:t>
      </w:r>
      <w:bookmarkEnd w:id="1"/>
    </w:p>
    <w:p>
      <w:pPr/>
      <w:r>
        <w:pict>
          <v:shape type="#_x0000_t75" style="width:450pt; height:244.18604651163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>
        <w:pStyle w:val="Heading2"/>
      </w:pPr>
      <w:bookmarkStart w:id="2" w:name="_Toc2"/>
      <w:r>
        <w:t>Over View</w:t>
      </w:r>
      <w:bookmarkEnd w:id="2"/>
    </w:p>
    <w:p>
      <w:pPr/>
      <w:r>
        <w:pict>
          <v:shape id="_x0000_s1004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Theme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Classic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Country -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Laos - Vang Vieng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Market segment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Thematic Leisure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Price Level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$$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Level of difficulties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LEVEL 1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Max pax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15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Seasonality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All Year Round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Arrival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Vang Vieng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Departure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Vang Vieng</w:t>
      </w:r>
    </w:p>
    <w:p>
      <w:pPr>
        <w:pStyle w:val="Heading2"/>
      </w:pPr>
      <w:bookmarkStart w:id="3" w:name="_Toc3"/>
      <w:r>
        <w:t>Description</w:t>
      </w:r>
      <w:bookmarkEnd w:id="3"/>
    </w:p>
    <w:p>
      <w:pPr/>
      <w:r>
        <w:pict>
          <v:shape id="_x0000_s1024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After a drive of 3 kilometers across the Nam Song River from Vang Vieng, a short walk leads to the foot of Pha Ngeun Peak. Then, the hike into the beautiful natural environment begins. The scenery is typical of the countryside surrounding Vang Vieng – jagged limestone peaks and mountains entirely covered with forest. A steep uphill climb (45 minutes to 1 hour) will be rewarded at the top by a dramatic view of the area – a 360-degree panorama of rice fields, forests and limestone peaks stretching all the way to the horizon. After a rest at the sala, from where one can contemplate the vista, the walk continues for about 40 minutes back down the mountain.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Can be combined with</w:t>
      </w:r>
    </w:p>
    <w:p>
      <w:pPr/>
      <w:r>
        <w:rPr>
          <w:rFonts w:ascii="Open Sans" w:hAnsi="Open Sans" w:eastAsia="Open Sans" w:cs="Open Sans"/>
          <w:sz w:val="20"/>
          <w:szCs w:val="20"/>
          <w:b w:val="1"/>
          <w:bCs w:val="1"/>
        </w:rPr>
        <w:t xml:space="preserve">Thematic Leisure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Vang Vieng – Caving &amp; Hiking in the surroundings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Vang Vieng – Vang Vieng from Above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Vang Vieng – Pony Trekking</w:t>
      </w:r>
    </w:p>
    <w:p>
      <w:pPr>
        <w:pStyle w:val="Heading2"/>
      </w:pPr>
      <w:bookmarkStart w:id="4" w:name="_Toc4"/>
      <w:r>
        <w:t>Selling points</w:t>
      </w:r>
      <w:bookmarkEnd w:id="4"/>
    </w:p>
    <w:p>
      <w:pPr/>
      <w:r>
        <w:pict>
          <v:shape id="_x0000_s1032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Pr/>
        <w:numPr>
          <w:ilvl w:val="0"/>
          <w:numId w:val="8"/>
        </w:numPr>
      </w:pPr>
      <w:r>
        <w:rPr>
          <w:rFonts w:ascii="Open Sans" w:hAnsi="Open Sans" w:eastAsia="Open Sans" w:cs="Open Sans"/>
          <w:sz w:val="20"/>
          <w:szCs w:val="20"/>
        </w:rPr>
        <w:t xml:space="preserve">To offer the most picturesque view of the natural landscapes around Vang Vieng.</w:t>
      </w:r>
    </w:p>
    <w:p>
      <w:pPr>
        <w:pPr/>
        <w:numPr>
          <w:ilvl w:val="0"/>
          <w:numId w:val="8"/>
        </w:numPr>
      </w:pPr>
      <w:r>
        <w:rPr>
          <w:rFonts w:ascii="Open Sans" w:hAnsi="Open Sans" w:eastAsia="Open Sans" w:cs="Open Sans"/>
          <w:sz w:val="20"/>
          <w:szCs w:val="20"/>
        </w:rPr>
        <w:t xml:space="preserve">The sala at the top is a nice place to have a rest after the climbing.</w:t>
      </w:r>
    </w:p>
    <w:p>
      <w:pPr>
        <w:pPr/>
        <w:numPr>
          <w:ilvl w:val="0"/>
          <w:numId w:val="8"/>
        </w:numPr>
      </w:pPr>
      <w:r>
        <w:rPr>
          <w:rFonts w:ascii="Open Sans" w:hAnsi="Open Sans" w:eastAsia="Open Sans" w:cs="Open Sans"/>
          <w:sz w:val="20"/>
          <w:szCs w:val="20"/>
        </w:rPr>
        <w:t xml:space="preserve">Good maintenance of the trail by the villagers.</w:t>
      </w:r>
    </w:p>
    <w:p>
      <w:pPr>
        <w:pPr/>
        <w:numPr>
          <w:ilvl w:val="0"/>
          <w:numId w:val="8"/>
        </w:numPr>
      </w:pPr>
      <w:r>
        <w:rPr>
          <w:rFonts w:ascii="Open Sans" w:hAnsi="Open Sans" w:eastAsia="Open Sans" w:cs="Open Sans"/>
          <w:sz w:val="20"/>
          <w:szCs w:val="20"/>
        </w:rPr>
        <w:t xml:space="preserve">The entire trail is shaded by trees.</w:t>
      </w:r>
    </w:p>
    <w:p>
      <w:pPr>
        <w:pStyle w:val="Heading2"/>
      </w:pPr>
      <w:bookmarkStart w:id="5" w:name="_Toc5"/>
      <w:r>
        <w:t>Time And Transportation</w:t>
      </w:r>
      <w:bookmarkEnd w:id="5"/>
    </w:p>
    <w:p>
      <w:pPr/>
      <w:r>
        <w:pict>
          <v:shape id="_x0000_s1038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tbl>
      <w:tblGrid>
        <w:gridCol/>
        <w:gridCol/>
        <w:gridCol/>
        <w:gridCol/>
        <w:gridCol/>
        <w:gridCol/>
      </w:tblGrid>
      <w:tblPr>
        <w:tblW w:w="5000" w:type="pct"/>
        <w:tblLayout w:type="autofit"/>
        <w:tblBorders>
          <w:top w:val="single" w:sz="0.75" w:color="222222"/>
          <w:left w:val="single" w:sz="0.75" w:color="222222"/>
          <w:right w:val="single" w:sz="0.75" w:color="222222"/>
          <w:bottom w:val="single" w:sz="0.75" w:color="222222"/>
          <w:insideH w:val="single" w:sz="0.75" w:color="222222"/>
          <w:insideV w:val="single" w:sz="0.75" w:color="222222"/>
        </w:tblBorders>
      </w:tblPr>
      <w:tr>
        <w:trPr/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start"/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From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start"/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To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start"/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Km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start"/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By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start"/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Duration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start"/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Road condition</w:t>
            </w:r>
          </w:p>
        </w:tc>
      </w:tr>
      <w:tr>
        <w:trPr/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start"/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Vang Vieng Town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start"/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Pha Ngeun Peak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start"/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3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start"/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Songtheo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start"/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15 minutes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>
              <w:jc w:val="start"/>
            </w:pPr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Good</w:t>
            </w:r>
          </w:p>
        </w:tc>
      </w:tr>
    </w:tbl>
    <w:p>
      <w:pPr>
        <w:pStyle w:val="Heading2"/>
      </w:pPr>
      <w:bookmarkStart w:id="6" w:name="_Toc6"/>
      <w:r>
        <w:t>Photos</w:t>
      </w:r>
      <w:bookmarkEnd w:id="6"/>
    </w:p>
    <w:p>
      <w:pPr/>
      <w:r>
        <w:pict>
          <v:shape id="_x0000_s1041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pict>
          <v:shape type="#_x0000_t75" style="width:450pt; height:315pt; margin-left:-1pt; margin-top:-1pt; mso-position-horizontal:left; mso-position-vertical:top; mso-position-horizontal-relative:char; mso-position-vertical-relative:line; z-index:-2147483647;">
            <v:imagedata r:id="rId8" o:title=""/>
          </v:shape>
        </w:pict>
      </w:r>
    </w:p>
    <w:p>
      <w:pPr/>
      <w:r>
        <w:pict>
          <v:shape type="#_x0000_t75" style="width:450pt; height:315pt; margin-left:-1pt; margin-top:-1pt; mso-position-horizontal:left; mso-position-vertical:top; mso-position-horizontal-relative:char; mso-position-vertical-relative:line; z-index:-2147483647;">
            <v:imagedata r:id="rId9" o:title=""/>
          </v:shape>
        </w:pict>
      </w:r>
    </w:p>
    <w:p>
      <w:pPr/>
      <w:r>
        <w:pict>
          <v:shape type="#_x0000_t75" style="width:450pt; height:315pt; margin-left:-1pt; margin-top:-1pt; mso-position-horizontal:left; mso-position-vertical:top; mso-position-horizontal-relative:char; mso-position-vertical-relative:line; z-index:-2147483647;">
            <v:imagedata r:id="rId10" o:title=""/>
          </v:shape>
        </w:pict>
      </w:r>
    </w:p>
    <w:p>
      <w:pPr/>
      <w:r>
        <w:pict>
          <v:shape type="#_x0000_t75" style="width:450pt; height:315pt; margin-left:-1pt; margin-top:-1pt; mso-position-horizontal:left; mso-position-vertical:top; mso-position-horizontal-relative:char; mso-position-vertical-relative:line; z-index:-2147483647;">
            <v:imagedata r:id="rId11" o:title=""/>
          </v:shape>
        </w:pict>
      </w:r>
    </w:p>
    <w:p>
      <w:pPr/>
      <w:r>
        <w:pict>
          <v:shape type="#_x0000_t75" style="width:450pt; height:315pt; margin-left:-1pt; margin-top:-1pt; mso-position-horizontal:left; mso-position-vertical:top; mso-position-horizontal-relative:char; mso-position-vertical-relative:line; z-index:-2147483647;">
            <v:imagedata r:id="rId12" o:title=""/>
          </v:shape>
        </w:pict>
      </w:r>
    </w:p>
    <w:p>
      <w:pPr/>
      <w:r>
        <w:pict>
          <v:shape type="#_x0000_t75" style="width:450pt; height:315pt; margin-left:-1pt; margin-top:-1pt; mso-position-horizontal:left; mso-position-vertical:top; mso-position-horizontal-relative:char; mso-position-vertical-relative:line; z-index:-2147483647;">
            <v:imagedata r:id="rId13" o:title=""/>
          </v:shape>
        </w:pict>
      </w:r>
    </w:p>
    <w:p>
      <w:pPr>
        <w:pStyle w:val="Heading2"/>
      </w:pPr>
      <w:bookmarkStart w:id="7" w:name="_Toc7"/>
      <w:r>
        <w:t>Easia Travel Head Office</w:t>
      </w:r>
      <w:bookmarkEnd w:id="7"/>
    </w:p>
    <w:p>
      <w:pPr/>
      <w:r>
        <w:pict>
          <v:shape id="_x0000_s1049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rPr>
          <w:rFonts w:ascii="Open Sans" w:hAnsi="Open Sans" w:eastAsia="Open Sans" w:cs="Open Sans"/>
          <w:sz w:val="20"/>
          <w:szCs w:val="20"/>
          <w:b w:val="1"/>
          <w:bCs w:val="1"/>
        </w:rPr>
        <w:t xml:space="preserve">Vietnam Head Office</w:t>
      </w:r>
      <w:br/>
      <w:r>
        <w:rPr>
          <w:rFonts w:ascii="Open Sans" w:hAnsi="Open Sans" w:eastAsia="Open Sans" w:cs="Open Sans"/>
          <w:sz w:val="20"/>
          <w:szCs w:val="20"/>
        </w:rPr>
        <w:t xml:space="preserve">C/o: ATS Hotel, Suite 326 &amp;327, 33B Pham Ngu Lao Street, Hanoi, Vietnam</w:t>
      </w:r>
      <w:br/>
      <w:r>
        <w:rPr>
          <w:rFonts w:ascii="Open Sans" w:hAnsi="Open Sans" w:eastAsia="Open Sans" w:cs="Open Sans"/>
          <w:sz w:val="20"/>
          <w:szCs w:val="20"/>
        </w:rPr>
        <w:t xml:space="preserve">Tel: +84 24-39 33 13 62</w:t>
      </w:r>
      <w:br/>
      <w:hyperlink r:id="rId14" w:history="1">
        <w:r>
          <w:rPr/>
          <w:t xml:space="preserve">www.easia-travel.com</w:t>
        </w:r>
      </w:hyperlink>
    </w:p>
    <w:sectPr>
      <w:headerReference w:type="default" r:id="rId15"/>
      <w:footerReference w:type="default" r:id="rId16"/>
      <w:footerReference w:type="default" r:id="rId17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rPr>
        <w:rStyle w:val="Fontfooter"/>
      </w:rPr>
      <w:instrText xml:space="preserve">PAGE</w:instrText>
    </w:r>
    <w:r>
      <w:fldChar w:fldCharType="separate"/>
    </w:r>
    <w:r>
      <w:fldChar w:fldCharType="end"/>
    </w:r>
    <w:r>
      <w:rPr>
        <w:rStyle w:val="Fontfooter"/>
      </w:rPr>
      <w:t xml:space="preserve">                    LAOS – VANG VIENG – HIKE TO PHA NGEUN PEAK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150pt; height:46.666666666667pt; margin-left:-1pt; margin-top:0pt; mso-position-horizontal:left; mso-position-vertical:top; mso-position-horizontal-relative:char; mso-position-vertical-relative:line; z-index:-2147483647;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nsid w:val="0694B2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5CC8E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7">
    <w:abstractNumId w:val="7"/>
  </w:num>
  <w:num w:numId="8">
    <w:abstractNumId w:val="8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0"/>
        <w:szCs w:val="20"/>
        <w:lang w:val="en-US"/>
      </w:rPr>
    </w:rPrDefault>
  </w:docDefaults>
  <w:style w:type="paragraph" w:default="1" w:styleId="Normal">
    <w:name w:val="Normal"/>
    <w:pPr>
      <w:spacing w:line="312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Fontfooter"/>
    <w:rPr>
      <w:rFonts w:ascii="Open Sans" w:hAnsi="Open Sans" w:eastAsia="Open Sans" w:cs="Open Sans"/>
      <w:color w:val="000000"/>
      <w:sz w:val="16"/>
      <w:szCs w:val="16"/>
    </w:rPr>
  </w:style>
  <w:style w:type="character">
    <w:name w:val="FontTitle"/>
    <w:rPr>
      <w:rFonts w:ascii="Open Sans" w:hAnsi="Open Sans" w:eastAsia="Open Sans" w:cs="Open Sans"/>
      <w:color w:val="000000"/>
      <w:sz w:val="20"/>
      <w:szCs w:val="20"/>
    </w:rPr>
  </w:style>
  <w:style w:type="paragraph" w:styleId="Heading1">
    <w:link w:val="Heading1Char"/>
    <w:name w:val="heading 1"/>
    <w:basedOn w:val="Normal"/>
    <w:pPr>
      <w:spacing w:line="360" w:lineRule="auto"/>
    </w:pPr>
    <w:rPr>
      <w:rFonts w:ascii="Open Sans" w:hAnsi="Open Sans" w:eastAsia="Open Sans" w:cs="Open Sans"/>
      <w:color w:val="840b55"/>
      <w:sz w:val="36"/>
      <w:szCs w:val="36"/>
      <w:smallCaps w:val="0"/>
      <w:caps w:val="1"/>
    </w:rPr>
  </w:style>
  <w:style w:type="paragraph" w:styleId="Heading2">
    <w:link w:val="Heading2Char"/>
    <w:name w:val="heading 2"/>
    <w:basedOn w:val="Normal"/>
    <w:pPr>
      <w:spacing w:line="240" w:lineRule="auto"/>
    </w:pPr>
    <w:rPr>
      <w:rFonts w:ascii="Open Sans" w:hAnsi="Open Sans" w:eastAsia="Open Sans" w:cs="Open Sans"/>
      <w:color w:val="840b55"/>
      <w:sz w:val="36"/>
      <w:szCs w:val="36"/>
    </w:rPr>
  </w:style>
  <w:style w:type="paragraph" w:styleId="Heading3">
    <w:link w:val="Heading3Char"/>
    <w:name w:val="heading 3"/>
    <w:basedOn w:val="Normal"/>
    <w:pPr>
      <w:spacing w:line="360" w:lineRule="auto"/>
    </w:pPr>
    <w:rPr>
      <w:rFonts w:ascii="Open Sans" w:hAnsi="Open Sans" w:eastAsia="Open Sans" w:cs="Open Sans"/>
      <w:color w:val="840b5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hyperlink" Target="http://www.easia-travel.com/backup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2024-05-02T10:19:00+00:00</dcterms:created>
  <dcterms:modified xsi:type="dcterms:W3CDTF">2024-05-02T10:19:00+00:00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