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Luang Prabang – Ancient Lao Pottery Making</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12</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Luang Prabang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Luang Prabang</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color w:val="333333"/>
          <w:sz w:val="20"/>
          <w:szCs w:val="20"/>
        </w:rPr>
        <w:t xml:space="preserve">Families in the village of Ban Chan have been specializing in pottery making by hand for over 400 years. Originally, pots were used for fish fermentation and to store water, but today families produce a range of pottery, from beautifully decorated planters to terracotta roof tiles. Upon reaching the village of Ban Chan, located across the Mekong River from Luang Prabang, travelers will have the opportunity to look behind-the-scenes and delve into some of ancient techniques used to make this pottery. Local pottery artisans will help the travelers get their hands wet with the clay and create their own personalized item. This experience ends with a traditional Lao meal made from fresh ingredients, prepared by a local family. </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LAOS – Luang Prabang – Create Your Own Traditional Lantern in Sa Paper</w:t>
        </w:r>
      </w:hyperlink>
    </w:p>
    <w:p>
      <w:pPr>
        <w:pPr/>
        <w:numPr>
          <w:ilvl w:val="0"/>
          <w:numId w:val="7"/>
        </w:numPr>
      </w:pPr>
      <w:hyperlink r:id="rId9" w:history="1">
        <w:r>
          <w:rPr/>
          <w:t xml:space="preserve">LAOS – Luang Prabang – Pak Ou Caves, The Religious Symbol of Luang Prabang</w:t>
        </w:r>
      </w:hyperlink>
    </w:p>
    <w:p>
      <w:pPr>
        <w:pStyle w:val="Heading2"/>
      </w:pPr>
      <w:bookmarkStart w:id="4" w:name="_Toc4"/>
      <w:r>
        <w:t>Selling points</w:t>
      </w:r>
      <w:bookmarkEnd w:id="4"/>
    </w:p>
    <w:p>
      <w:pPr/>
      <w:r>
        <w:pict>
          <v:shape id="_x0000_s102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color w:val="333333"/>
          <w:sz w:val="20"/>
          <w:szCs w:val="20"/>
        </w:rPr>
        <w:t xml:space="preserve">To have an opportunity to get a behind-the-scenes look at the ancient techniques used to make Lao pottery and to get hands-on with the clay.</w:t>
      </w:r>
    </w:p>
    <w:p>
      <w:pPr>
        <w:pPr/>
        <w:numPr>
          <w:ilvl w:val="0"/>
          <w:numId w:val="8"/>
        </w:numPr>
      </w:pPr>
      <w:r>
        <w:rPr>
          <w:rFonts w:ascii="Open Sans" w:hAnsi="Open Sans" w:eastAsia="Open Sans" w:cs="Open Sans"/>
          <w:color w:val="333333"/>
          <w:sz w:val="20"/>
          <w:szCs w:val="20"/>
        </w:rPr>
        <w:t xml:space="preserve">To have a chance to experience a rural Lao village located just across the river from Luang Prabang.</w:t>
      </w:r>
    </w:p>
    <w:p>
      <w:pPr>
        <w:pPr/>
        <w:numPr>
          <w:ilvl w:val="0"/>
          <w:numId w:val="8"/>
        </w:numPr>
      </w:pPr>
      <w:r>
        <w:rPr>
          <w:rFonts w:ascii="Open Sans" w:hAnsi="Open Sans" w:eastAsia="Open Sans" w:cs="Open Sans"/>
          <w:color w:val="333333"/>
          <w:sz w:val="20"/>
          <w:szCs w:val="20"/>
        </w:rPr>
        <w:t xml:space="preserve">To enjoy delicious local food served on traditional bamboo plates and low rattan tables.</w:t>
      </w:r>
    </w:p>
    <w:p>
      <w:pPr>
        <w:pPr/>
        <w:numPr>
          <w:ilvl w:val="0"/>
          <w:numId w:val="8"/>
        </w:numPr>
      </w:pPr>
      <w:r>
        <w:rPr>
          <w:rFonts w:ascii="Open Sans" w:hAnsi="Open Sans" w:eastAsia="Open Sans" w:cs="Open Sans"/>
          <w:color w:val="333333"/>
          <w:sz w:val="20"/>
          <w:szCs w:val="20"/>
        </w:rPr>
        <w:t xml:space="preserve">Easy to combine half-day activity with lunch.</w:t>
      </w:r>
    </w:p>
    <w:p>
      <w:pPr>
        <w:pStyle w:val="Heading2"/>
      </w:pPr>
      <w:bookmarkStart w:id="5" w:name="_Toc5"/>
      <w:r>
        <w:t>Sustainability</w:t>
      </w:r>
      <w:bookmarkEnd w:id="5"/>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 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 Community welfare and health</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bookmarkStart w:id="6" w:name="_Toc6"/>
      <w:r>
        <w:t>Time And Transportation</w:t>
      </w:r>
      <w:bookmarkEnd w:id="6"/>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National Museum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Main Boat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0.3</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1 minute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Main Boat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Ban Chan Village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1</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Boat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Good</w:t>
            </w:r>
          </w:p>
        </w:tc>
      </w:tr>
    </w:tbl>
    <w:p>
      <w:pPr>
        <w:pStyle w:val="Heading2"/>
      </w:pPr>
      <w:bookmarkStart w:id="7" w:name="_Toc7"/>
      <w:r>
        <w:t>Photos</w:t>
      </w:r>
      <w:bookmarkEnd w:id="7"/>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7pt; margin-left:-1pt; margin-top:-1pt; mso-position-horizontal:left; mso-position-vertical:top; mso-position-horizontal-relative:char; mso-position-vertical-relative:line; z-index:-2147483647;">
            <v:imagedata r:id="rId10" o:title=""/>
          </v:shape>
        </w:pict>
      </w:r>
    </w:p>
    <w:p>
      <w:pPr/>
      <w:r>
        <w:pict>
          <v:shape type="#_x0000_t75" style="width:450pt; height:299.7pt; margin-left:-1pt; margin-top:-1pt; mso-position-horizontal:left; mso-position-vertical:top; mso-position-horizontal-relative:char; mso-position-vertical-relative:line; z-index:-2147483647;">
            <v:imagedata r:id="rId11" o:title=""/>
          </v:shape>
        </w:pict>
      </w:r>
    </w:p>
    <w:p>
      <w:pPr/>
      <w:r>
        <w:pict>
          <v:shape type="#_x0000_t75" style="width:450pt; height:299.7pt; margin-left:-1pt; margin-top:-1pt; mso-position-horizontal:left; mso-position-vertical:top; mso-position-horizontal-relative:char; mso-position-vertical-relative:line; z-index:-2147483647;">
            <v:imagedata r:id="rId12" o:title=""/>
          </v:shape>
        </w:pict>
      </w:r>
    </w:p>
    <w:p>
      <w:pPr/>
      <w:r>
        <w:pict>
          <v:shape type="#_x0000_t75" style="width:450pt; height:299.7pt; margin-left:-1pt; margin-top:-1pt; mso-position-horizontal:left; mso-position-vertical:top; mso-position-horizontal-relative:char; mso-position-vertical-relative:line; z-index:-2147483647;">
            <v:imagedata r:id="rId13" o:title=""/>
          </v:shape>
        </w:pict>
      </w:r>
    </w:p>
    <w:p>
      <w:pPr/>
      <w:r>
        <w:pict>
          <v:shape type="#_x0000_t75" style="width:450pt; height:299.7pt; margin-left:-1pt; margin-top:-1pt; mso-position-horizontal:left; mso-position-vertical:top; mso-position-horizontal-relative:char; mso-position-vertical-relative:line; z-index:-2147483647;">
            <v:imagedata r:id="rId14" o:title=""/>
          </v:shape>
        </w:pict>
      </w:r>
    </w:p>
    <w:p>
      <w:pPr/>
      <w:r>
        <w:pict>
          <v:shape type="#_x0000_t75" style="width:450pt; height:299.7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55"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color w:val="333333"/>
          <w:sz w:val="20"/>
          <w:szCs w:val="20"/>
          <w:b w:val="1"/>
          <w:bCs w:val="1"/>
        </w:rPr>
        <w:t xml:space="preserve">Vietnam Head Office</w:t>
      </w:r>
      <w:br/>
      <w:r>
        <w:rPr>
          <w:rFonts w:ascii="Open Sans" w:hAnsi="Open Sans" w:eastAsia="Open Sans" w:cs="Open Sans"/>
          <w:color w:val="333333"/>
          <w:sz w:val="20"/>
          <w:szCs w:val="20"/>
        </w:rPr>
        <w:t xml:space="preserve">C/o: ATS Hotel, Suite 326 &amp;327, 33B Pham Ngu Lao Street, Hanoi, Vietnam</w:t>
      </w:r>
      <w:br/>
      <w:r>
        <w:rPr>
          <w:rFonts w:ascii="Open Sans" w:hAnsi="Open Sans" w:eastAsia="Open Sans" w:cs="Open Sans"/>
          <w:color w:val="333333"/>
          <w:sz w:val="20"/>
          <w:szCs w:val="20"/>
        </w:rPr>
        <w:t xml:space="preserve">Tel: +84 24-39 33 13 62</w:t>
      </w:r>
      <w:br/>
      <w:hyperlink r:id="rId16" w:history="1">
        <w:r>
          <w:rPr/>
          <w:t xml:space="preserve">www.easia-travel.com</w:t>
        </w:r>
      </w:hyperlink>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LUANG PRABANG – ANCIENT LAO POTTERY MAKING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9CBE4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2A30B9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asia-travel.com/agent-hub/product_activity/37744/" TargetMode="External"/><Relationship Id="rId9" Type="http://schemas.openxmlformats.org/officeDocument/2006/relationships/hyperlink" Target="https://www.easia-travel.com/agent-hub/product_activity/38484/"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image" Target="media/section_image6.jpg"/><Relationship Id="rId15" Type="http://schemas.openxmlformats.org/officeDocument/2006/relationships/image" Target="media/section_image7.jpg"/><Relationship Id="rId16" Type="http://schemas.openxmlformats.org/officeDocument/2006/relationships/hyperlink" Target="http://www.easia-travel.com/backu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2024-04-29T13:48:16+00:00</dcterms:created>
  <dcterms:modified xsi:type="dcterms:W3CDTF">2024-04-29T13:48:16+00:00</dcterms:modified>
</cp:coreProperties>
</file>

<file path=docProps/custom.xml><?xml version="1.0" encoding="utf-8"?>
<Properties xmlns="http://schemas.openxmlformats.org/officeDocument/2006/custom-properties" xmlns:vt="http://schemas.openxmlformats.org/officeDocument/2006/docPropsVTypes"/>
</file>