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MYANMAR – Bagan – Sandbank Cocktail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Gastronomy, Honeymoon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Myanmar - Bagan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2 persons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100 persons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Bagan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Bagan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 private cocktail experience on a sandbank, in the middle of the river, with the silhouette of Bagan temples as a backdrop. Whether to celebrate a special occasion or simply to relax after a day of sightseeing, this special cocktail party is set up on an isolated sandbank reached by local boat. A couple of hours of quiet gazing at the sunset from an unusual viewpoint.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Can be combined with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Exclusive</w:t>
      </w:r>
    </w:p>
    <w:p>
      <w:pPr/>
      <w:hyperlink r:id="rId8" w:history="1">
        <w:r>
          <w:rPr/>
          <w:t xml:space="preserve">Bagan – Balloon Flight over Bagan</w:t>
        </w:r>
      </w:hyperlink>
      <w:br/>
      <w:hyperlink r:id="rId9" w:history="1">
        <w:r>
          <w:rPr/>
          <w:t xml:space="preserve">Bagan – Oil Lamp Ceremony at Lawkananda</w:t>
        </w:r>
      </w:hyperlink>
      <w:b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Incentive</w:t>
      </w:r>
    </w:p>
    <w:p>
      <w:pPr/>
      <w:hyperlink r:id="rId10" w:history="1">
        <w:r>
          <w:rPr/>
          <w:t xml:space="preserve">Bagan – Scavenger Hunt Among the Temples</w:t>
        </w:r>
      </w:hyperlink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3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Private cocktail set up on a sandbank in the middle of the river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unique way to end the day in Bagan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moment of peace away from the usual sunset viewpoints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boat ride at sunset leading you to an isolated sandbank in the middle of the river where you will enjoy a private set up</w:t>
      </w:r>
    </w:p>
    <w:p>
      <w:pPr>
        <w:pStyle w:val="Heading2"/>
      </w:pPr>
      <w:bookmarkStart w:id="5" w:name="_Toc5"/>
      <w:r>
        <w:t>Time And Transportation</w:t>
      </w:r>
      <w:bookmarkEnd w:id="5"/>
    </w:p>
    <w:p>
      <w:pPr/>
      <w:r>
        <w:pict>
          <v:shape id="_x0000_s1036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tbl>
      <w:tblGrid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0.75" w:color="222222"/>
          <w:left w:val="single" w:sz="0.75" w:color="222222"/>
          <w:right w:val="single" w:sz="0.75" w:color="222222"/>
          <w:bottom w:val="single" w:sz="0.75" w:color="222222"/>
          <w:insideH w:val="single" w:sz="0.75" w:color="222222"/>
          <w:insideV w:val="single" w:sz="0.75" w:color="222222"/>
        </w:tblBorders>
      </w:tblP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From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To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Distance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By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Duration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Ayar Jetty (Old Bagan)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Sandbank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–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Boat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center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Around 30 min</w:t>
            </w:r>
          </w:p>
        </w:tc>
      </w:tr>
    </w:tbl>
    <w:p>
      <w:pPr>
        <w:pStyle w:val="Heading2"/>
      </w:pPr>
      <w:bookmarkStart w:id="6" w:name="_Toc6"/>
      <w:r>
        <w:t>Photos</w:t>
      </w:r>
      <w:bookmarkEnd w:id="6"/>
    </w:p>
    <w:p>
      <w:pPr/>
      <w:r>
        <w:pict>
          <v:shape id="_x0000_s1039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301.7647058823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253.05882352941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253.05882352941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14" o:title="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15" o:title="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16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17" o:title=""/>
          </v:shape>
        </w:pict>
      </w:r>
    </w:p>
    <w:p>
      <w:pPr>
        <w:pStyle w:val="Heading2"/>
      </w:pPr>
      <w:bookmarkStart w:id="7" w:name="_Toc7"/>
      <w:r>
        <w:t>Easia Travel Head Office</w:t>
      </w:r>
      <w:bookmarkEnd w:id="7"/>
    </w:p>
    <w:p>
      <w:pPr/>
      <w:r>
        <w:pict>
          <v:shape id="_x0000_s104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r>
        <w:rPr>
          <w:rFonts w:ascii="Open Sans" w:hAnsi="Open Sans" w:eastAsia="Open Sans" w:cs="Open Sans"/>
          <w:sz w:val="20"/>
          <w:szCs w:val="20"/>
        </w:rPr>
        <w:t xml:space="preserve">www.easia-travel.com</w:t>
      </w:r>
    </w:p>
    <w:sectPr>
      <w:headerReference w:type="default" r:id="rId18"/>
      <w:footerReference w:type="default" r:id="rId19"/>
      <w:footerReference w:type="default" r:id="rId20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MYANMAR – BAGAN – SANDBANK COCKTAIL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631109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asia-travel.com/wp-admin/post.php?post=38982&amp;action=edit" TargetMode="External"/><Relationship Id="rId9" Type="http://schemas.openxmlformats.org/officeDocument/2006/relationships/hyperlink" Target="https://www.easia-travel.com/wp-admin/post.php?post=37455&amp;action=edit" TargetMode="External"/><Relationship Id="rId10" Type="http://schemas.openxmlformats.org/officeDocument/2006/relationships/hyperlink" Target="https://www.easia-travel.com/wp-admin/post.php?post=38890&amp;action=edit" TargetMode="External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Relationship Id="rId16" Type="http://schemas.openxmlformats.org/officeDocument/2006/relationships/image" Target="media/section_image7.jpg"/><Relationship Id="rId17" Type="http://schemas.openxmlformats.org/officeDocument/2006/relationships/image" Target="media/section_image8.jp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2024-04-23T22:20:44+00:00</dcterms:created>
  <dcterms:modified xsi:type="dcterms:W3CDTF">2024-04-23T22:20:44+00:00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