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Mondulkiri – Jungle Hike in Mondulkiri</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2</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20</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Best period from November to March. April &amp; May hottest season, and June, July occasional rainfall </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Sen Monorom</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Sen Monorom</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This tour is designed to allow travelers the chance to experience Mondulkiri’s jungle and learn about ethnic Cambodian minorities in an interactive way.</w:t>
      </w:r>
      <w:br/>
      <w:r>
        <w:rPr>
          <w:rFonts w:ascii="Open Sans" w:hAnsi="Open Sans" w:eastAsia="Open Sans" w:cs="Open Sans"/>
          <w:sz w:val="20"/>
          <w:szCs w:val="20"/>
        </w:rPr>
        <w:t xml:space="preserve">Travelers begin their hike from a Bunong village, a well-known ethnic minority in the northeastern region of Cambodia’s highlands. While at the village, travelers can learn about the tribe’s culture and, if available, visit one of the traditional houses. After this introduction, travelers climb a small hill with a view of the surroundings before immersing themselves in the forest. The hike is characterized by different types of trails, with some gentle uphill and downhill parts, crossing a small river and visiting waterfalls surrounded by the nature.</w:t>
      </w:r>
      <w:br/>
      <w:r>
        <w:rPr>
          <w:rFonts w:ascii="Open Sans" w:hAnsi="Open Sans" w:eastAsia="Open Sans" w:cs="Open Sans"/>
          <w:sz w:val="20"/>
          <w:szCs w:val="20"/>
        </w:rPr>
        <w:t xml:space="preserve">Around noon, travelers stop in a quite place in the forest, and the local Bunong villagers cook lunch using traditional cooking techniques. After a relaxing lunch, the hike continues until reaching the village the tour started at before then traveling back to the hotel.</w:t>
      </w:r>
      <w:br/>
      <w:r>
        <w:rPr>
          <w:rFonts w:ascii="Open Sans" w:hAnsi="Open Sans" w:eastAsia="Open Sans" w:cs="Open Sans"/>
          <w:sz w:val="20"/>
          <w:szCs w:val="20"/>
          <w:i w:val="1"/>
          <w:iCs w:val="1"/>
        </w:rPr>
        <w:t xml:space="preserve">Distance &amp; duration of hiking: 16 kilometers – 4 hours (full-day including the visits)</w:t>
      </w:r>
      <w:br/>
      <w:r>
        <w:rPr>
          <w:rFonts w:ascii="Open Sans" w:hAnsi="Open Sans" w:eastAsia="Open Sans" w:cs="Open Sans"/>
          <w:sz w:val="20"/>
          <w:szCs w:val="20"/>
          <w:i w:val="1"/>
          <w:iCs w:val="1"/>
        </w:rPr>
        <w:t xml:space="preserve">Level: 2</w:t>
      </w:r>
      <w:br/>
      <w:r>
        <w:rPr>
          <w:rFonts w:ascii="Open Sans" w:hAnsi="Open Sans" w:eastAsia="Open Sans" w:cs="Open Sans"/>
          <w:sz w:val="20"/>
          <w:szCs w:val="20"/>
          <w:i w:val="1"/>
          <w:iCs w:val="1"/>
        </w:rPr>
        <w:t xml:space="preserve">Net elevation gain: + 300 meters </w:t>
      </w:r>
      <w:br/>
      <w:r>
        <w:rPr>
          <w:rFonts w:ascii="Open Sans" w:hAnsi="Open Sans" w:eastAsia="Open Sans" w:cs="Open Sans"/>
          <w:sz w:val="20"/>
          <w:szCs w:val="20"/>
          <w:i w:val="1"/>
          <w:iCs w:val="1"/>
        </w:rPr>
        <w:t xml:space="preserve">Terrain: mainly jungle trails, through forest</w:t>
      </w:r>
      <w:br/>
      <w:r>
        <w:rPr>
          <w:rFonts w:ascii="Open Sans" w:hAnsi="Open Sans" w:eastAsia="Open Sans" w:cs="Open Sans"/>
          <w:sz w:val="20"/>
          <w:szCs w:val="20"/>
          <w:i w:val="1"/>
          <w:iCs w:val="1"/>
        </w:rPr>
        <w:t xml:space="preserve">Transportation: Full-day vehicle support / 15</w:t>
      </w:r>
      <w:r>
        <w:rPr>
          <w:rFonts w:ascii="Open Sans" w:hAnsi="Open Sans" w:eastAsia="Open Sans" w:cs="Open Sans"/>
          <w:sz w:val="20"/>
          <w:szCs w:val="20"/>
          <w:i w:val="1"/>
          <w:iCs w:val="1"/>
        </w:rPr>
        <w:t xml:space="preserve"> kilometers – 30 minutes – (From Hotel to starting point) / 15 </w:t>
      </w:r>
      <w:r>
        <w:rPr>
          <w:rFonts w:ascii="Open Sans" w:hAnsi="Open Sans" w:eastAsia="Open Sans" w:cs="Open Sans"/>
          <w:sz w:val="20"/>
          <w:szCs w:val="20"/>
          <w:i w:val="1"/>
          <w:iCs w:val="1"/>
        </w:rPr>
        <w:t xml:space="preserve">kilometers – 30 minutes – (From ending point to hotel)</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Visit a Bunong village and learn about ethnic minority in the North-eastern region of Cambodia</w:t>
      </w:r>
    </w:p>
    <w:p>
      <w:pPr>
        <w:pPr/>
        <w:numPr>
          <w:ilvl w:val="0"/>
          <w:numId w:val="7"/>
        </w:numPr>
      </w:pPr>
      <w:r>
        <w:rPr>
          <w:rFonts w:ascii="Open Sans" w:hAnsi="Open Sans" w:eastAsia="Open Sans" w:cs="Open Sans"/>
          <w:sz w:val="20"/>
          <w:szCs w:val="20"/>
        </w:rPr>
        <w:t xml:space="preserve">Hike in the Mondulkiri forest on a 16 kilometers trail</w:t>
      </w:r>
    </w:p>
    <w:p>
      <w:pPr>
        <w:pPr/>
        <w:numPr>
          <w:ilvl w:val="0"/>
          <w:numId w:val="7"/>
        </w:numPr>
      </w:pPr>
      <w:r>
        <w:rPr>
          <w:rFonts w:ascii="Open Sans" w:hAnsi="Open Sans" w:eastAsia="Open Sans" w:cs="Open Sans"/>
          <w:sz w:val="20"/>
          <w:szCs w:val="20"/>
        </w:rPr>
        <w:t xml:space="preserve">Visit exotic waterfalls and learn about Cambodian flora and fauna</w:t>
      </w:r>
    </w:p>
    <w:p>
      <w:pPr>
        <w:pPr/>
        <w:numPr>
          <w:ilvl w:val="0"/>
          <w:numId w:val="7"/>
        </w:numPr>
      </w:pPr>
      <w:r>
        <w:rPr>
          <w:rFonts w:ascii="Open Sans" w:hAnsi="Open Sans" w:eastAsia="Open Sans" w:cs="Open Sans"/>
          <w:sz w:val="20"/>
          <w:szCs w:val="20"/>
        </w:rPr>
        <w:t xml:space="preserve">Enjoy a local lunch cooked in the forest</w:t>
      </w:r>
    </w:p>
    <w:p>
      <w:pPr>
        <w:pStyle w:val="Heading2"/>
      </w:pPr>
      <w:bookmarkStart w:id="5" w:name="_Toc5"/>
      <w:r>
        <w:t>Time And Transportation</w:t>
      </w:r>
      <w:bookmarkEnd w:id="5"/>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Duration</w:t>
      </w:r>
      <w:r>
        <w:rPr>
          <w:rFonts w:ascii="Open Sans" w:hAnsi="Open Sans" w:eastAsia="Open Sans" w:cs="Open Sans"/>
          <w:sz w:val="20"/>
          <w:szCs w:val="20"/>
        </w:rPr>
        <w:t xml:space="preserve">: Full-day Tour</w:t>
      </w:r>
      <w:br/>
      <w:r>
        <w:rPr>
          <w:rFonts w:ascii="Open Sans" w:hAnsi="Open Sans" w:eastAsia="Open Sans" w:cs="Open Sans"/>
          <w:sz w:val="20"/>
          <w:szCs w:val="20"/>
          <w:b w:val="1"/>
          <w:bCs w:val="1"/>
        </w:rPr>
        <w:t xml:space="preserve">Total Kilometers of hiking: </w:t>
      </w:r>
      <w:r>
        <w:rPr>
          <w:rFonts w:ascii="Open Sans" w:hAnsi="Open Sans" w:eastAsia="Open Sans" w:cs="Open Sans"/>
          <w:sz w:val="20"/>
          <w:szCs w:val="20"/>
        </w:rPr>
        <w:t xml:space="preserve">16 kilometers</w:t>
      </w:r>
      <w:br/>
      <w:r>
        <w:rPr>
          <w:rFonts w:ascii="Open Sans" w:hAnsi="Open Sans" w:eastAsia="Open Sans" w:cs="Open Sans"/>
          <w:sz w:val="20"/>
          <w:szCs w:val="20"/>
          <w:b w:val="1"/>
          <w:bCs w:val="1"/>
        </w:rPr>
        <w:t xml:space="preserve">Total kilometers transfer</w:t>
      </w:r>
      <w:r>
        <w:rPr>
          <w:rFonts w:ascii="Open Sans" w:hAnsi="Open Sans" w:eastAsia="Open Sans" w:cs="Open Sans"/>
          <w:sz w:val="20"/>
          <w:szCs w:val="20"/>
        </w:rPr>
        <w:t xml:space="preserve">: 30 kilometers</w: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Starting point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Car/Van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Ending point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Car/Van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6" w:name="_Toc6"/>
      <w:r>
        <w:t>Photos</w:t>
      </w:r>
      <w:bookmarkEnd w:id="6"/>
    </w:p>
    <w:p>
      <w:pPr/>
      <w:r>
        <w:pict>
          <v:shape id="_x0000_s1035"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99.8125pt; margin-left:-1pt; margin-top:-1pt; mso-position-horizontal:left; mso-position-vertical:top; mso-position-horizontal-relative:char; mso-position-vertical-relative:line; z-index:-2147483647;">
            <v:imagedata r:id="rId8" o:title=""/>
          </v:shape>
        </w:pict>
      </w:r>
    </w:p>
    <w:p>
      <w:pPr/>
      <w:r>
        <w:pict>
          <v:shape type="#_x0000_t75" style="width:450pt; height:299.8125pt; margin-left:-1pt; margin-top:-1pt; mso-position-horizontal:left; mso-position-vertical:top; mso-position-horizontal-relative:char; mso-position-vertical-relative:line; z-index:-2147483647;">
            <v:imagedata r:id="rId9" o:title=""/>
          </v:shape>
        </w:pict>
      </w:r>
    </w:p>
    <w:p>
      <w:pPr/>
      <w:r>
        <w:pict>
          <v:shape type="#_x0000_t75" style="width:450pt; height:299.8125pt; margin-left:-1pt; margin-top:-1pt; mso-position-horizontal:left; mso-position-vertical:top; mso-position-horizontal-relative:char; mso-position-vertical-relative:line; z-index:-2147483647;">
            <v:imagedata r:id="rId10" o:title=""/>
          </v:shape>
        </w:pict>
      </w:r>
    </w:p>
    <w:p>
      <w:pPr/>
      <w:r>
        <w:pict>
          <v:shape type="#_x0000_t75" style="width:450pt; height:299.8125pt; margin-left:-1pt; margin-top:-1pt; mso-position-horizontal:left; mso-position-vertical:top; mso-position-horizontal-relative:char; mso-position-vertical-relative:line; z-index:-2147483647;">
            <v:imagedata r:id="rId11" o:title=""/>
          </v:shape>
        </w:pict>
      </w:r>
    </w:p>
    <w:p>
      <w:pPr/>
      <w:r>
        <w:pict>
          <v:shape type="#_x0000_t75" style="width:450pt; height:299.8125pt; margin-left:-1pt; margin-top:-1pt; mso-position-horizontal:left; mso-position-vertical:top; mso-position-horizontal-relative:char; mso-position-vertical-relative:line; z-index:-2147483647;">
            <v:imagedata r:id="rId12" o:title=""/>
          </v:shape>
        </w:pict>
      </w:r>
    </w:p>
    <w:p>
      <w:pPr/>
      <w:r>
        <w:pict>
          <v:shape type="#_x0000_t75" style="width:450pt; height:299.8125pt; margin-left:-1pt; margin-top:-1pt; mso-position-horizontal:left; mso-position-vertical:top; mso-position-horizontal-relative:char; mso-position-vertical-relative:line; z-index:-2147483647;">
            <v:imagedata r:id="rId13" o:title=""/>
          </v:shape>
        </w:pict>
      </w:r>
    </w:p>
    <w:p>
      <w:pPr/>
      <w:r>
        <w:pict>
          <v:shape type="#_x0000_t75" style="width:450pt; height:299.8125pt; margin-left:-1pt; margin-top:-1pt; mso-position-horizontal:left; mso-position-vertical:top; mso-position-horizontal-relative:char; mso-position-vertical-relative:line; z-index:-2147483647;">
            <v:imagedata r:id="rId14" o:title=""/>
          </v:shape>
        </w:pict>
      </w:r>
    </w:p>
    <w:p>
      <w:pPr/>
      <w:r>
        <w:pict>
          <v:shape type="#_x0000_t75" style="width:450pt; height:299.8125pt; margin-left:-1pt; margin-top:-1pt; mso-position-horizontal:left; mso-position-vertical:top; mso-position-horizontal-relative:char; mso-position-vertical-relative:line; z-index:-2147483647;">
            <v:imagedata r:id="rId15" o:title=""/>
          </v:shape>
        </w:pict>
      </w:r>
    </w:p>
    <w:p>
      <w:pPr/>
      <w:r>
        <w:pict>
          <v:shape type="#_x0000_t75" style="width:450pt; height:299.8125pt; margin-left:-1pt; margin-top:-1pt; mso-position-horizontal:left; mso-position-vertical:top; mso-position-horizontal-relative:char; mso-position-vertical-relative:line; z-index:-2147483647;">
            <v:imagedata r:id="rId16" o:title=""/>
          </v:shape>
        </w:pict>
      </w:r>
    </w:p>
    <w:p>
      <w:pPr>
        <w:pStyle w:val="Heading2"/>
      </w:pPr>
      <w:bookmarkStart w:id="7" w:name="_Toc7"/>
      <w:r>
        <w:t>Easia Travel Head Office</w:t>
      </w:r>
      <w:bookmarkEnd w:id="7"/>
    </w:p>
    <w:p>
      <w:pPr/>
      <w:r>
        <w:pict>
          <v:shape id="_x0000_s1046"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17"/>
      <w:footerReference w:type="default" r:id="rId18"/>
      <w:footerReference w:type="default" r:id="rId19"/>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MONDULKIRI – JUNGLE HIKE IN MONDULKIRI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853FB2E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2024-05-02T12:39:26+00:00</dcterms:created>
  <dcterms:modified xsi:type="dcterms:W3CDTF">2024-05-02T12:39:26+00:00</dcterms:modified>
</cp:coreProperties>
</file>

<file path=docProps/custom.xml><?xml version="1.0" encoding="utf-8"?>
<Properties xmlns="http://schemas.openxmlformats.org/officeDocument/2006/custom-properties" xmlns:vt="http://schemas.openxmlformats.org/officeDocument/2006/docPropsVTypes"/>
</file>