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Hue – Discover Hue Street Food by Cyclo</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Gastronomy,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Hue</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30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Hue</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Hue</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This activity offers the opportunity to enjoy a comfortable </w:t>
      </w:r>
      <w:r>
        <w:rPr>
          <w:rFonts w:ascii="Open Sans" w:hAnsi="Open Sans" w:eastAsia="Open Sans" w:cs="Open Sans"/>
          <w:sz w:val="20"/>
          <w:szCs w:val="20"/>
          <w:i w:val="1"/>
          <w:iCs w:val="1"/>
        </w:rPr>
        <w:t xml:space="preserve">cyclo</w:t>
      </w:r>
      <w:r>
        <w:rPr>
          <w:rFonts w:ascii="Open Sans" w:hAnsi="Open Sans" w:eastAsia="Open Sans" w:cs="Open Sans"/>
          <w:sz w:val="20"/>
          <w:szCs w:val="20"/>
        </w:rPr>
        <w:t xml:space="preserve"> ride around Hue, moving along the Perfume River and around the Imperial Citadel taking in many beautiful sites along the way. Several stops provide the chance to sample local style rice cakes as well as famous noodle and candy unique to the region. Aside from tasting Hue’s signature dishes, this street food by </w:t>
      </w:r>
      <w:r>
        <w:rPr>
          <w:rFonts w:ascii="Open Sans" w:hAnsi="Open Sans" w:eastAsia="Open Sans" w:cs="Open Sans"/>
          <w:sz w:val="20"/>
          <w:szCs w:val="20"/>
          <w:i w:val="1"/>
          <w:iCs w:val="1"/>
        </w:rPr>
        <w:t xml:space="preserve">cyclo</w:t>
      </w:r>
      <w:r>
        <w:rPr>
          <w:rFonts w:ascii="Open Sans" w:hAnsi="Open Sans" w:eastAsia="Open Sans" w:cs="Open Sans"/>
          <w:sz w:val="20"/>
          <w:szCs w:val="20"/>
        </w:rPr>
        <w:t xml:space="preserve"> experience is also a great way to meet and chat with Hue residents in the local restaurants.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Hue – Rural life discovery on a Vespa</w:t>
      </w:r>
    </w:p>
    <w:p>
      <w:pPr>
        <w:pPr/>
        <w:numPr>
          <w:ilvl w:val="0"/>
          <w:numId w:val="7"/>
        </w:numPr>
      </w:pPr>
      <w:r>
        <w:rPr>
          <w:rFonts w:ascii="Open Sans" w:hAnsi="Open Sans" w:eastAsia="Open Sans" w:cs="Open Sans"/>
          <w:sz w:val="20"/>
          <w:szCs w:val="20"/>
        </w:rPr>
        <w:t xml:space="preserve">Hue – Visit the tomb of Emperor Tu Duc</w:t>
      </w:r>
    </w:p>
    <w:p>
      <w:pPr>
        <w:pPr/>
        <w:numPr>
          <w:ilvl w:val="0"/>
          <w:numId w:val="7"/>
        </w:numPr>
      </w:pPr>
      <w:r>
        <w:rPr>
          <w:rFonts w:ascii="Open Sans" w:hAnsi="Open Sans" w:eastAsia="Open Sans" w:cs="Open Sans"/>
          <w:sz w:val="20"/>
          <w:szCs w:val="20"/>
        </w:rPr>
        <w:t xml:space="preserve">Hue – Visit the tomb of Minh Mang</w:t>
      </w:r>
    </w:p>
    <w:p>
      <w:pPr>
        <w:pPr/>
        <w:numPr>
          <w:ilvl w:val="0"/>
          <w:numId w:val="7"/>
        </w:numPr>
      </w:pPr>
      <w:r>
        <w:rPr>
          <w:rFonts w:ascii="Open Sans" w:hAnsi="Open Sans" w:eastAsia="Open Sans" w:cs="Open Sans"/>
          <w:sz w:val="20"/>
          <w:szCs w:val="20"/>
        </w:rPr>
        <w:t xml:space="preserve">Hue  – Visit the Citadel</w:t>
      </w:r>
    </w:p>
    <w:p>
      <w:pPr/>
      <w:r>
        <w:rPr>
          <w:rFonts w:ascii="Open Sans" w:hAnsi="Open Sans" w:eastAsia="Open Sans" w:cs="Open Sans"/>
          <w:sz w:val="20"/>
          <w:szCs w:val="20"/>
          <w:b w:val="1"/>
          <w:bCs w:val="1"/>
        </w:rPr>
        <w:t xml:space="preserve">Groups </w:t>
      </w:r>
    </w:p>
    <w:p>
      <w:pPr>
        <w:pPr/>
        <w:numPr>
          <w:ilvl w:val="0"/>
          <w:numId w:val="8"/>
        </w:numPr>
      </w:pPr>
      <w:r>
        <w:rPr>
          <w:rFonts w:ascii="Open Sans" w:hAnsi="Open Sans" w:eastAsia="Open Sans" w:cs="Open Sans"/>
          <w:sz w:val="20"/>
          <w:szCs w:val="20"/>
        </w:rPr>
        <w:t xml:space="preserve">Hue – Visit the tomb of Emperor Tu Duc</w:t>
      </w:r>
    </w:p>
    <w:p>
      <w:pPr>
        <w:pPr/>
        <w:numPr>
          <w:ilvl w:val="0"/>
          <w:numId w:val="8"/>
        </w:numPr>
      </w:pPr>
      <w:r>
        <w:rPr>
          <w:rFonts w:ascii="Open Sans" w:hAnsi="Open Sans" w:eastAsia="Open Sans" w:cs="Open Sans"/>
          <w:sz w:val="20"/>
          <w:szCs w:val="20"/>
        </w:rPr>
        <w:t xml:space="preserve">Hue – Visit the tomb of Minh Mang</w:t>
      </w:r>
    </w:p>
    <w:p>
      <w:pPr>
        <w:pPr/>
        <w:numPr>
          <w:ilvl w:val="0"/>
          <w:numId w:val="8"/>
        </w:numPr>
      </w:pPr>
      <w:r>
        <w:rPr>
          <w:rFonts w:ascii="Open Sans" w:hAnsi="Open Sans" w:eastAsia="Open Sans" w:cs="Open Sans"/>
          <w:sz w:val="20"/>
          <w:szCs w:val="20"/>
        </w:rPr>
        <w:t xml:space="preserve">Hue  – Visit the Citadel</w:t>
      </w:r>
    </w:p>
    <w:p>
      <w:pPr>
        <w:pStyle w:val="Heading2"/>
      </w:pPr>
      <w:bookmarkStart w:id="4" w:name="_Toc4"/>
      <w:r>
        <w:t>Selling points</w:t>
      </w:r>
      <w:bookmarkEnd w:id="4"/>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Taste a variety of Hue’s local dishes in some of the best local restaurants in town</w:t>
      </w:r>
    </w:p>
    <w:p>
      <w:pPr>
        <w:pPr/>
        <w:numPr>
          <w:ilvl w:val="0"/>
          <w:numId w:val="9"/>
        </w:numPr>
      </w:pPr>
      <w:r>
        <w:rPr>
          <w:rFonts w:ascii="Open Sans" w:hAnsi="Open Sans" w:eastAsia="Open Sans" w:cs="Open Sans"/>
          <w:sz w:val="20"/>
          <w:szCs w:val="20"/>
        </w:rPr>
        <w:t xml:space="preserve">A fantastic culinary experience mixed with culture in Hue</w:t>
      </w:r>
    </w:p>
    <w:p>
      <w:pPr>
        <w:pPr/>
        <w:numPr>
          <w:ilvl w:val="0"/>
          <w:numId w:val="9"/>
        </w:numPr>
      </w:pPr>
      <w:r>
        <w:rPr>
          <w:rFonts w:ascii="Open Sans" w:hAnsi="Open Sans" w:eastAsia="Open Sans" w:cs="Open Sans"/>
          <w:sz w:val="20"/>
          <w:szCs w:val="20"/>
        </w:rPr>
        <w:t xml:space="preserve">Good opportunity to take photos along the walls of the citadels</w:t>
      </w:r>
    </w:p>
    <w:p>
      <w:pPr>
        <w:pPr/>
        <w:numPr>
          <w:ilvl w:val="0"/>
          <w:numId w:val="9"/>
        </w:numPr>
      </w:pPr>
      <w:r>
        <w:rPr>
          <w:rFonts w:ascii="Open Sans" w:hAnsi="Open Sans" w:eastAsia="Open Sans" w:cs="Open Sans"/>
          <w:sz w:val="20"/>
          <w:szCs w:val="20"/>
        </w:rPr>
        <w:t xml:space="preserve">Easy to include in a program after the visit of the Imperial Citadel</w:t>
      </w:r>
    </w:p>
    <w:p>
      <w:pPr/>
      <w:r>
        <w:rPr>
          <w:rFonts w:ascii="Open Sans" w:hAnsi="Open Sans" w:eastAsia="Open Sans" w:cs="Open Sans"/>
          <w:sz w:val="20"/>
          <w:szCs w:val="20"/>
        </w:rPr>
        <w:t xml:space="preserve"> </w:t>
      </w:r>
    </w:p>
    <w:p>
      <w:pPr>
        <w:pStyle w:val="Heading2"/>
      </w:pPr>
      <w:bookmarkStart w:id="5" w:name="_Toc5"/>
      <w:r>
        <w:t>Sustainability</w:t>
      </w:r>
      <w:bookmarkEnd w:id="5"/>
    </w:p>
    <w:p>
      <w:pPr/>
      <w:r>
        <w:pict>
          <v:shape id="_x0000_s104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w:t>
      </w:r>
    </w:p>
    <w:p>
      <w:pPr>
        <w:pStyle w:val="Heading3"/>
      </w:pPr>
      <w:r>
        <w:rPr>
          <w:rFonts w:ascii="Open Sans" w:hAnsi="Open Sans" w:eastAsia="Open Sans" w:cs="Open Sans"/>
          <w:color w:val="840b55"/>
          <w:sz w:val="30"/>
          <w:szCs w:val="30"/>
        </w:rPr>
        <w:t xml:space="preserve">Environment Impact</w:t>
      </w:r>
    </w:p>
    <w:p>
      <w:pPr/>
      <w:r>
        <w:rPr>
          <w:rFonts w:ascii="Open Sans" w:hAnsi="Open Sans" w:eastAsia="Open Sans" w:cs="Open Sans"/>
          <w:sz w:val="20"/>
          <w:szCs w:val="20"/>
        </w:rPr>
        <w:t xml:space="preserve">Transportation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w:t>
      </w:r>
      <w:r>
        <w:rPr>
          <w:rFonts w:ascii="Open Sans" w:hAnsi="Open Sans" w:eastAsia="Open Sans" w:cs="Open Sans"/>
          <w:sz w:val="20"/>
          <w:szCs w:val="20"/>
        </w:rPr>
        <w:t xml:space="preserve">is</w:t>
      </w:r>
      <w:r>
        <w:rPr>
          <w:rFonts w:ascii="Open Sans" w:hAnsi="Open Sans" w:eastAsia="Open Sans" w:cs="Open Sans"/>
          <w:sz w:val="20"/>
          <w:szCs w:val="20"/>
        </w:rPr>
        <w:t xml:space="preserve"> activity</w:t>
      </w:r>
      <w:r>
        <w:rPr>
          <w:rFonts w:ascii="Open Sans" w:hAnsi="Open Sans" w:eastAsia="Open Sans" w:cs="Open Sans"/>
          <w:sz w:val="20"/>
          <w:szCs w:val="20"/>
        </w:rPr>
        <w:t xml:space="preserve">, made entirely by </w:t>
      </w:r>
      <w:r>
        <w:rPr>
          <w:rFonts w:ascii="Open Sans" w:hAnsi="Open Sans" w:eastAsia="Open Sans" w:cs="Open Sans"/>
          <w:sz w:val="20"/>
          <w:szCs w:val="20"/>
          <w:i w:val="1"/>
          <w:iCs w:val="1"/>
        </w:rPr>
        <w:t xml:space="preserve">cyclo</w:t>
      </w:r>
      <w:r>
        <w:rPr>
          <w:rFonts w:ascii="Open Sans" w:hAnsi="Open Sans" w:eastAsia="Open Sans" w:cs="Open Sans"/>
          <w:sz w:val="20"/>
          <w:szCs w:val="20"/>
        </w:rPr>
        <w:t xml:space="preserve">,</w:t>
      </w:r>
      <w:r>
        <w:rPr>
          <w:rFonts w:ascii="Open Sans" w:hAnsi="Open Sans" w:eastAsia="Open Sans" w:cs="Open Sans"/>
          <w:sz w:val="20"/>
          <w:szCs w:val="20"/>
        </w:rPr>
        <w:t xml:space="preserve"> provides income to the driver and all the stops are made </w:t>
      </w:r>
      <w:r>
        <w:rPr>
          <w:rFonts w:ascii="Open Sans" w:hAnsi="Open Sans" w:eastAsia="Open Sans" w:cs="Open Sans"/>
          <w:sz w:val="20"/>
          <w:szCs w:val="20"/>
        </w:rPr>
        <w:t xml:space="preserve">at</w:t>
      </w:r>
      <w:r>
        <w:rPr>
          <w:rFonts w:ascii="Open Sans" w:hAnsi="Open Sans" w:eastAsia="Open Sans" w:cs="Open Sans"/>
          <w:sz w:val="20"/>
          <w:szCs w:val="20"/>
        </w:rPr>
        <w:t xml:space="preserve"> local restaurants and coffee</w:t>
      </w:r>
      <w:r>
        <w:rPr>
          <w:rFonts w:ascii="Open Sans" w:hAnsi="Open Sans" w:eastAsia="Open Sans" w:cs="Open Sans"/>
          <w:sz w:val="20"/>
          <w:szCs w:val="20"/>
        </w:rPr>
        <w:t xml:space="preserve"> </w:t>
      </w:r>
      <w:r>
        <w:rPr>
          <w:rFonts w:ascii="Open Sans" w:hAnsi="Open Sans" w:eastAsia="Open Sans" w:cs="Open Sans"/>
          <w:sz w:val="20"/>
          <w:szCs w:val="20"/>
        </w:rPr>
        <w:t xml:space="preserve">s</w:t>
      </w:r>
      <w:r>
        <w:rPr>
          <w:rFonts w:ascii="Open Sans" w:hAnsi="Open Sans" w:eastAsia="Open Sans" w:cs="Open Sans"/>
          <w:sz w:val="20"/>
          <w:szCs w:val="20"/>
        </w:rPr>
        <w:t xml:space="preserve">hops</w:t>
      </w:r>
      <w:r>
        <w:rPr>
          <w:rFonts w:ascii="Open Sans" w:hAnsi="Open Sans" w:eastAsia="Open Sans" w:cs="Open Sans"/>
          <w:sz w:val="20"/>
          <w:szCs w:val="20"/>
        </w:rPr>
        <w:t xml:space="preserve">. </w:t>
      </w:r>
    </w:p>
    <w:p>
      <w:pPr>
        <w:pStyle w:val="Heading2"/>
      </w:pPr>
      <w:bookmarkStart w:id="6" w:name="_Toc6"/>
      <w:r>
        <w:t>Time And Transportation</w:t>
      </w:r>
      <w:bookmarkEnd w:id="6"/>
    </w:p>
    <w:p>
      <w:pPr/>
      <w:r>
        <w:pict>
          <v:shape id="_x0000_s1055"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Pilgrimage Village resort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Truong Tien Bridge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6</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Thuy Bieu Village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Truong Tien Bridge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6,5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18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Gems Gallery &amp; Coffee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Hotel city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 to 1.5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58"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44.18604651163pt; margin-left:-1pt; margin-top:-1pt; mso-position-horizontal:left; mso-position-vertical:top; mso-position-horizontal-relative:char; mso-position-vertical-relative:line; z-index:-2147483647;">
            <v:imagedata r:id="rId8"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9"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0"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4" o:title=""/>
          </v:shape>
        </w:pict>
      </w:r>
    </w:p>
    <w:p>
      <w:pPr>
        <w:pStyle w:val="Heading2"/>
      </w:pPr>
      <w:bookmarkStart w:id="8" w:name="_Toc8"/>
      <w:r>
        <w:t>Easia Travel Head Office</w:t>
      </w:r>
      <w:bookmarkEnd w:id="8"/>
    </w:p>
    <w:p>
      <w:pPr/>
      <w:r>
        <w:pict>
          <v:shape id="_x0000_s1067"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5" w:history="1">
        <w:r>
          <w:rPr/>
          <w:t xml:space="preserve">www.easia-travel.com</w:t>
        </w:r>
      </w:hyperlink>
    </w:p>
    <w:sectPr>
      <w:headerReference w:type="default" r:id="rId16"/>
      <w:footerReference w:type="default" r:id="rId17"/>
      <w:footerReference w:type="default" r:id="rId1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HUE – DISCOVER HUE STREET FOOD BY CYCLO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5726E8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E4E685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3B8C8B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hyperlink" Target="http://www.easia-travel.com/backu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2024-04-30T07:16:09+00:00</dcterms:created>
  <dcterms:modified xsi:type="dcterms:W3CDTF">2024-04-30T07:16:09+00:00</dcterms:modified>
</cp:coreProperties>
</file>

<file path=docProps/custom.xml><?xml version="1.0" encoding="utf-8"?>
<Properties xmlns="http://schemas.openxmlformats.org/officeDocument/2006/custom-properties" xmlns:vt="http://schemas.openxmlformats.org/officeDocument/2006/docPropsVTypes"/>
</file>