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LAOS – Luang Prabang – Private Event at a Mekong Riverside Villa</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Classic, Family, Honeymoon</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Laos - Luang Prabang</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Thematic Leisure</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Max pax</w:t>
      </w:r>
    </w:p>
    <w:p>
      <w:pPr/>
      <w:r>
        <w:rPr>
          <w:rFonts w:ascii="Open Sans" w:hAnsi="Open Sans" w:eastAsia="Open Sans" w:cs="Open Sans"/>
          <w:sz w:val="20"/>
          <w:szCs w:val="20"/>
        </w:rPr>
        <w:t xml:space="preserve">20</w:t>
      </w:r>
    </w:p>
    <w:p>
      <w:pPr>
        <w:pStyle w:val="Heading2"/>
      </w:pPr>
      <w:r>
        <w:rPr>
          <w:rFonts w:ascii="Open Sans" w:hAnsi="Open Sans" w:eastAsia="Open Sans" w:cs="Open Sans"/>
          <w:color w:val="840b55"/>
          <w:sz w:val="36"/>
          <w:szCs w:val="36"/>
        </w:rPr>
        <w:t xml:space="preserve">Seasonality</w:t>
      </w:r>
    </w:p>
    <w:p>
      <w:pPr/>
      <w:r>
        <w:rPr>
          <w:rFonts w:ascii="Open Sans" w:hAnsi="Open Sans" w:eastAsia="Open Sans" w:cs="Open Sans"/>
          <w:sz w:val="20"/>
          <w:szCs w:val="20"/>
        </w:rPr>
        <w:t xml:space="preserve">All Year Round</w:t>
      </w:r>
    </w:p>
    <w:p>
      <w:pPr>
        <w:pStyle w:val="Heading2"/>
      </w:pPr>
      <w:r>
        <w:rPr>
          <w:rFonts w:ascii="Open Sans" w:hAnsi="Open Sans" w:eastAsia="Open Sans" w:cs="Open Sans"/>
          <w:color w:val="840b55"/>
          <w:sz w:val="36"/>
          <w:szCs w:val="36"/>
        </w:rPr>
        <w:t xml:space="preserve">Arrival city</w:t>
      </w:r>
    </w:p>
    <w:p>
      <w:pPr/>
      <w:r>
        <w:rPr>
          <w:rFonts w:ascii="Open Sans" w:hAnsi="Open Sans" w:eastAsia="Open Sans" w:cs="Open Sans"/>
          <w:sz w:val="20"/>
          <w:szCs w:val="20"/>
        </w:rPr>
        <w:t xml:space="preserve">Luang Prabang</w:t>
      </w:r>
    </w:p>
    <w:p>
      <w:pPr>
        <w:pStyle w:val="Heading2"/>
      </w:pPr>
      <w:r>
        <w:rPr>
          <w:rFonts w:ascii="Open Sans" w:hAnsi="Open Sans" w:eastAsia="Open Sans" w:cs="Open Sans"/>
          <w:color w:val="840b55"/>
          <w:sz w:val="36"/>
          <w:szCs w:val="36"/>
        </w:rPr>
        <w:t xml:space="preserve">Departure city</w:t>
      </w:r>
    </w:p>
    <w:p>
      <w:pPr/>
      <w:r>
        <w:rPr>
          <w:rFonts w:ascii="Open Sans" w:hAnsi="Open Sans" w:eastAsia="Open Sans" w:cs="Open Sans"/>
          <w:sz w:val="20"/>
          <w:szCs w:val="20"/>
        </w:rPr>
        <w:t xml:space="preserve">Luang Prabang</w:t>
      </w:r>
    </w:p>
    <w:p>
      <w:pPr>
        <w:pStyle w:val="Heading2"/>
      </w:pPr>
      <w:bookmarkStart w:id="3" w:name="_Toc3"/>
      <w:r>
        <w:t>Description</w:t>
      </w:r>
      <w:bookmarkEnd w:id="3"/>
    </w:p>
    <w:p>
      <w:pPr/>
      <w:r>
        <w:pict>
          <v:shape id="_x0000_s1022"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color w:val="333333"/>
          <w:sz w:val="20"/>
          <w:szCs w:val="20"/>
        </w:rPr>
        <w:t xml:space="preserve">An exclusive catered event at a stunning private villa on the banks of the Mekong River, not far from the breathtaking Kuang Sy Waterfalls. The villa was built by Mr. Francis Engelmann, a prestigious UNESCO expert who has been actively involved in conserving the world heritage city of Luang Prabang since 2001. The traditional architecture of the property, along with the carefully maintained gardens and the natural beauty of the nearby river, provides a unique location for an exclusive moment away from the crowds. The private catered event can either be a luxurious lunch or dinner inside the house, on the terrace, or by the pool. There is also the option for something more akin to a cocktail event with a selection of delicious aperitifs and refreshing beverages.</w:t>
      </w:r>
    </w:p>
    <w:p>
      <w:pPr>
        <w:pStyle w:val="Heading2"/>
      </w:pPr>
      <w:r>
        <w:rPr>
          <w:rFonts w:ascii="Open Sans" w:hAnsi="Open Sans" w:eastAsia="Open Sans" w:cs="Open Sans"/>
          <w:color w:val="840b55"/>
          <w:sz w:val="36"/>
          <w:szCs w:val="36"/>
        </w:rPr>
        <w:t xml:space="preserve">Can be combined with</w:t>
      </w:r>
    </w:p>
    <w:p>
      <w:pPr/>
      <w:r>
        <w:rPr>
          <w:rFonts w:ascii="Open Sans" w:hAnsi="Open Sans" w:eastAsia="Open Sans" w:cs="Open Sans"/>
          <w:sz w:val="20"/>
          <w:szCs w:val="20"/>
          <w:b w:val="1"/>
          <w:bCs w:val="1"/>
        </w:rPr>
        <w:t xml:space="preserve">Thematic Leisure</w:t>
      </w:r>
    </w:p>
    <w:p>
      <w:pPr>
        <w:pPr/>
        <w:numPr>
          <w:ilvl w:val="0"/>
          <w:numId w:val="7"/>
        </w:numPr>
      </w:pPr>
      <w:hyperlink r:id="rId8" w:history="1">
        <w:r>
          <w:rPr/>
          <w:t xml:space="preserve">LAOS – Luang Prabang – Visit Kuang Sy Waterfalls</w:t>
        </w:r>
      </w:hyperlink>
    </w:p>
    <w:p>
      <w:pPr>
        <w:pPr/>
        <w:numPr>
          <w:ilvl w:val="0"/>
          <w:numId w:val="7"/>
        </w:numPr>
      </w:pPr>
      <w:hyperlink r:id="rId9" w:history="1">
        <w:r>
          <w:rPr/>
          <w:t xml:space="preserve">LAOS – Luang Prabang – Breakfast at Kuang Sy</w:t>
        </w:r>
      </w:hyperlink>
    </w:p>
    <w:p>
      <w:pPr>
        <w:pPr/>
        <w:numPr>
          <w:ilvl w:val="0"/>
          <w:numId w:val="7"/>
        </w:numPr>
      </w:pPr>
      <w:hyperlink r:id="rId10" w:history="1">
        <w:r>
          <w:rPr/>
          <w:t xml:space="preserve">LAOS – Luang Prabang – Buffalo Dairy Farm</w:t>
        </w:r>
      </w:hyperlink>
    </w:p>
    <w:p>
      <w:pPr>
        <w:pStyle w:val="Heading2"/>
      </w:pPr>
      <w:bookmarkStart w:id="4" w:name="_Toc4"/>
      <w:r>
        <w:t>Selling points</w:t>
      </w:r>
      <w:bookmarkEnd w:id="4"/>
    </w:p>
    <w:p>
      <w:pPr/>
      <w:r>
        <w:pict>
          <v:shape id="_x0000_s1030"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8"/>
        </w:numPr>
      </w:pPr>
      <w:r>
        <w:rPr>
          <w:rFonts w:ascii="Open Sans" w:hAnsi="Open Sans" w:eastAsia="Open Sans" w:cs="Open Sans"/>
          <w:color w:val="333333"/>
          <w:sz w:val="20"/>
          <w:szCs w:val="20"/>
        </w:rPr>
        <w:t xml:space="preserve">An activity for those looking to get away from the crowds and enjoy some peace and serenity.</w:t>
      </w:r>
    </w:p>
    <w:p>
      <w:pPr>
        <w:pPr/>
        <w:numPr>
          <w:ilvl w:val="0"/>
          <w:numId w:val="8"/>
        </w:numPr>
      </w:pPr>
      <w:r>
        <w:rPr>
          <w:rFonts w:ascii="Open Sans" w:hAnsi="Open Sans" w:eastAsia="Open Sans" w:cs="Open Sans"/>
          <w:color w:val="333333"/>
          <w:sz w:val="20"/>
          <w:szCs w:val="20"/>
        </w:rPr>
        <w:t xml:space="preserve">An exclusive lunch or evening option which can be combined with a visit of Kuang Sy Waterfalls.</w:t>
      </w:r>
    </w:p>
    <w:p>
      <w:pPr>
        <w:pPr/>
        <w:numPr>
          <w:ilvl w:val="0"/>
          <w:numId w:val="8"/>
        </w:numPr>
      </w:pPr>
      <w:r>
        <w:rPr>
          <w:rFonts w:ascii="Open Sans" w:hAnsi="Open Sans" w:eastAsia="Open Sans" w:cs="Open Sans"/>
          <w:color w:val="333333"/>
          <w:sz w:val="20"/>
          <w:szCs w:val="20"/>
        </w:rPr>
        <w:t xml:space="preserve">A chance to enjoy a privately catered meal (lunch or dinner) or cocktail party in a magnificent location.</w:t>
      </w:r>
    </w:p>
    <w:p>
      <w:pPr>
        <w:pPr/>
        <w:numPr>
          <w:ilvl w:val="0"/>
          <w:numId w:val="8"/>
        </w:numPr>
      </w:pPr>
      <w:r>
        <w:rPr>
          <w:rFonts w:ascii="Open Sans" w:hAnsi="Open Sans" w:eastAsia="Open Sans" w:cs="Open Sans"/>
          <w:color w:val="333333"/>
          <w:sz w:val="20"/>
          <w:szCs w:val="20"/>
        </w:rPr>
        <w:t xml:space="preserve">Ideal for couples, families, or small groups of up to 20 people.</w:t>
      </w:r>
    </w:p>
    <w:p>
      <w:pPr>
        <w:pStyle w:val="Heading2"/>
      </w:pPr>
      <w:bookmarkStart w:id="5" w:name="_Toc5"/>
      <w:r>
        <w:t>Sustainability</w:t>
      </w:r>
      <w:bookmarkEnd w:id="5"/>
    </w:p>
    <w:p>
      <w:pPr/>
      <w:r>
        <w:pict>
          <v:shape id="_x0000_s1036"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Level Of The Excursion</w:t>
      </w:r>
    </w:p>
    <w:p>
      <w:pPr/>
      <w:r>
        <w:rPr>
          <w:rFonts w:ascii="Open Sans" w:hAnsi="Open Sans" w:eastAsia="Open Sans" w:cs="Open Sans"/>
          <w:sz w:val="20"/>
          <w:szCs w:val="20"/>
        </w:rPr>
        <w:t xml:space="preserve">Low - This activity impacts local community, culture and/or environment in a small but meaningful way</w:t>
      </w:r>
    </w:p>
    <w:p>
      <w:pPr>
        <w:pStyle w:val="Heading2"/>
      </w:pPr>
      <w:r>
        <w:rPr>
          <w:rFonts w:ascii="Open Sans" w:hAnsi="Open Sans" w:eastAsia="Open Sans" w:cs="Open Sans"/>
          <w:color w:val="840b55"/>
          <w:sz w:val="36"/>
          <w:szCs w:val="36"/>
        </w:rPr>
        <w:t xml:space="preserve">The Impact Of This Excursion</w:t>
      </w:r>
    </w:p>
    <w:p>
      <w:pPr>
        <w:pStyle w:val="Heading3"/>
      </w:pPr>
      <w:r>
        <w:rPr>
          <w:rFonts w:ascii="Open Sans" w:hAnsi="Open Sans" w:eastAsia="Open Sans" w:cs="Open Sans"/>
          <w:color w:val="840b55"/>
          <w:sz w:val="30"/>
          <w:szCs w:val="30"/>
        </w:rPr>
        <w:t xml:space="preserve">Economic Impact</w:t>
      </w:r>
    </w:p>
    <w:p>
      <w:pPr/>
      <w:r>
        <w:rPr>
          <w:rFonts w:ascii="Open Sans" w:hAnsi="Open Sans" w:eastAsia="Open Sans" w:cs="Open Sans"/>
          <w:sz w:val="20"/>
          <w:szCs w:val="20"/>
        </w:rPr>
        <w:t xml:space="preserve">Local individual benefits</w:t>
      </w:r>
    </w:p>
    <w:p>
      <w:pPr>
        <w:pStyle w:val="Heading2"/>
      </w:pPr>
      <w:bookmarkStart w:id="6" w:name="_Toc6"/>
      <w:r>
        <w:t>Time And Transportation</w:t>
      </w:r>
      <w:bookmarkEnd w:id="6"/>
    </w:p>
    <w:p>
      <w:pPr/>
      <w:r>
        <w:pict>
          <v:shape id="_x0000_s1043"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From</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To</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Km</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By</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Duration</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Road condition</w:t>
            </w:r>
          </w:p>
        </w:tc>
      </w:tr>
      <w:tr>
        <w:trPr/>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Night Market</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Kuang Sy waterfall</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30</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Car / Bus</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45 minutes- 1 hour</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rPr>
              <w:t xml:space="preserve">Kuang Sy waterfall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rPr>
              <w:t xml:space="preserve">Mekong Riverside Villa</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rPr>
              <w:t xml:space="preserve">10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rPr>
              <w:t xml:space="preserve">Car / Bus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rPr>
              <w:t xml:space="preserve">10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rPr>
              <w:t xml:space="preserve">Good</w:t>
            </w:r>
          </w:p>
        </w:tc>
      </w:tr>
    </w:tbl>
    <w:p>
      <w:pPr>
        <w:pStyle w:val="Heading2"/>
      </w:pPr>
      <w:bookmarkStart w:id="7" w:name="_Toc7"/>
      <w:r>
        <w:t>Photos</w:t>
      </w:r>
      <w:bookmarkEnd w:id="7"/>
    </w:p>
    <w:p>
      <w:pPr/>
      <w:r>
        <w:pict>
          <v:shape id="_x0000_s1046" type="#_x0000_t32" style="width:440pt; height:0pt; margin-left:0pt; margin-top:0pt; mso-position-horizontal:left; mso-position-vertical:top; mso-position-horizontal-relative:char; mso-position-vertical-relative:line;">
            <w10:wrap type="inline"/>
            <v:stroke weight="1pt" color="purple"/>
          </v:shape>
        </w:pict>
      </w:r>
    </w:p>
    <w:p>
      <w:pPr/>
      <w:r>
        <w:pict>
          <v:shape type="#_x0000_t75" style="width:450pt; height:244.18604651163pt; margin-left:-1pt; margin-top:-1pt; mso-position-horizontal:left; mso-position-vertical:top; mso-position-horizontal-relative:char; mso-position-vertical-relative:line; z-index:-2147483647;">
            <v:imagedata r:id="rId11"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2"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r>
        <w:pict>
          <v:shape type="#_x0000_t75" style="width:450pt; height:246.09375pt; margin-left:-1pt; margin-top:-1pt; mso-position-horizontal:left; mso-position-vertical:top; mso-position-horizontal-relative:char; mso-position-vertical-relative:line; z-index:-2147483647;">
            <v:imagedata r:id="rId13"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4"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5" o:title=""/>
          </v:shape>
        </w:pict>
      </w:r>
    </w:p>
    <w:p>
      <w:pPr>
        <w:pStyle w:val="Heading2"/>
      </w:pPr>
      <w:bookmarkStart w:id="8" w:name="_Toc8"/>
      <w:r>
        <w:t>Easia Travel Head Office</w:t>
      </w:r>
      <w:bookmarkEnd w:id="8"/>
    </w:p>
    <w:p>
      <w:pPr/>
      <w:r>
        <w:pict>
          <v:shape id="_x0000_s1054"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color w:val="333333"/>
          <w:sz w:val="20"/>
          <w:szCs w:val="20"/>
          <w:b w:val="1"/>
          <w:bCs w:val="1"/>
        </w:rPr>
        <w:t xml:space="preserve">Vietnam Head Office</w:t>
      </w:r>
      <w:br/>
      <w:r>
        <w:rPr>
          <w:rFonts w:ascii="Open Sans" w:hAnsi="Open Sans" w:eastAsia="Open Sans" w:cs="Open Sans"/>
          <w:color w:val="333333"/>
          <w:sz w:val="20"/>
          <w:szCs w:val="20"/>
        </w:rPr>
        <w:t xml:space="preserve">C/o: ATS Hotel, Suite 326 &amp;327, 33B Pham Ngu Lao Street, Hanoi, Vietnam</w:t>
      </w:r>
      <w:br/>
      <w:r>
        <w:rPr>
          <w:rFonts w:ascii="Open Sans" w:hAnsi="Open Sans" w:eastAsia="Open Sans" w:cs="Open Sans"/>
          <w:color w:val="333333"/>
          <w:sz w:val="20"/>
          <w:szCs w:val="20"/>
        </w:rPr>
        <w:t xml:space="preserve">Tel: +84 24-39 33 13 62</w:t>
      </w:r>
      <w:br/>
      <w:hyperlink r:id="rId16" w:history="1">
        <w:r>
          <w:rPr/>
          <w:t xml:space="preserve">www.easia-travel.com</w:t>
        </w:r>
      </w:hyperlink>
    </w:p>
    <w:sectPr>
      <w:headerReference w:type="default" r:id="rId17"/>
      <w:footerReference w:type="default" r:id="rId18"/>
      <w:footerReference w:type="default" r:id="rId19"/>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LAOS – LUANG PRABANG – PRIVATE EVENT AT A MEKONG RIVERSIDE VILLA </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757FA3CF"/>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DC985F68"/>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www.easia-travel.com/agent-hub/product_activity/38487/" TargetMode="External"/><Relationship Id="rId9" Type="http://schemas.openxmlformats.org/officeDocument/2006/relationships/hyperlink" Target="https://www.easia-travel.com/agent-hub/product_activity/38858/" TargetMode="External"/><Relationship Id="rId10" Type="http://schemas.openxmlformats.org/officeDocument/2006/relationships/hyperlink" Target="http://www.easia-travel.com/agent-hub/product_activity/38933/" TargetMode="External"/><Relationship Id="rId11" Type="http://schemas.openxmlformats.org/officeDocument/2006/relationships/image" Target="media/section_image2.jpg"/><Relationship Id="rId12" Type="http://schemas.openxmlformats.org/officeDocument/2006/relationships/image" Target="media/section_image3.jpg"/><Relationship Id="rId13" Type="http://schemas.openxmlformats.org/officeDocument/2006/relationships/image" Target="media/section_image4.jpg"/><Relationship Id="rId14" Type="http://schemas.openxmlformats.org/officeDocument/2006/relationships/image" Target="media/section_image5.jpg"/><Relationship Id="rId15" Type="http://schemas.openxmlformats.org/officeDocument/2006/relationships/image" Target="media/section_image6.jpg"/><Relationship Id="rId16" Type="http://schemas.openxmlformats.org/officeDocument/2006/relationships/hyperlink" Target="http://www.easia-travel.com/backup"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2024-04-23T15:31:43+00:00</dcterms:created>
  <dcterms:modified xsi:type="dcterms:W3CDTF">2024-04-23T15:31:43+00:00</dcterms:modified>
</cp:coreProperties>
</file>

<file path=docProps/custom.xml><?xml version="1.0" encoding="utf-8"?>
<Properties xmlns="http://schemas.openxmlformats.org/officeDocument/2006/custom-properties" xmlns:vt="http://schemas.openxmlformats.org/officeDocument/2006/docPropsVTypes"/>
</file>