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VIETNAM – Ho Chi Minh City – Thanh Da Peninsula by Saigon Water Bus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Cruise &amp; River Cruise, Family,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Vietnam - Ho Chi Minh City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30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Ho Chi Minh City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Ho Chi Minh City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This activity gives travelers a chance to experience the “water bus” of Ho Chi Minh City and to explore Thanh Da Peninsula. The water bus is a public transportation system cruising on the Saigon River, moving from the skyscrapers of District 1 to more rural, suburban areas. Thanh Da is a quiet space in the middle of Ho Chi Minh City, comprising apartments and a slower way of life than the rest of the city. Thanh Da Island has long been famous as a place to escape the city without actually leaving it. Their mixing of both makes this activity an excellent way for travelers to discover several aspects of the town.</w:t>
      </w:r>
      <w:b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Thematic Leisure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Ho Chi Minh City – Explore District 5 In Depth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Ho Chi Minh City – Meet the art: The vitality of contemporary art in Vietnam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Ho Chi Minh City – Visit the Tumultuous Capital of the South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Ho Chi Minh City – Experience Vietnamese Cuisine Cooking Class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chance to experience different and unique atmospheres in the city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opportunity to interact with and travel like locals while using the waterbus or walking through Thanh Da market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Suitable for almost every traveler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To include in the itinerary in the morning to avoid the heat.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Medium – This activity offers tangible positive contributions to the local community, culture and/or environment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Environment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Transportation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Community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Positive Impact:</w:t>
      </w:r>
      <w:br/>
      <w:r>
        <w:rPr>
          <w:rFonts w:ascii="Open Sans" w:hAnsi="Open Sans" w:eastAsia="Open Sans" w:cs="Open Sans"/>
          <w:sz w:val="20"/>
          <w:szCs w:val="20"/>
        </w:rPr>
        <w:t xml:space="preserve">The activity </w:t>
      </w:r>
      <w:r>
        <w:rPr>
          <w:rFonts w:ascii="Open Sans" w:hAnsi="Open Sans" w:eastAsia="Open Sans" w:cs="Open Sans"/>
          <w:sz w:val="20"/>
          <w:szCs w:val="20"/>
        </w:rPr>
        <w:t xml:space="preserve">uses</w:t>
      </w:r>
      <w:r>
        <w:rPr>
          <w:rFonts w:ascii="Open Sans" w:hAnsi="Open Sans" w:eastAsia="Open Sans" w:cs="Open Sans"/>
          <w:sz w:val="20"/>
          <w:szCs w:val="20"/>
        </w:rPr>
        <w:t xml:space="preserve"> public transportation</w:t>
      </w:r>
      <w:r>
        <w:rPr>
          <w:rFonts w:ascii="Open Sans" w:hAnsi="Open Sans" w:eastAsia="Open Sans" w:cs="Open Sans"/>
          <w:sz w:val="20"/>
          <w:szCs w:val="20"/>
        </w:rPr>
        <w:t xml:space="preserve"> </w:t>
      </w:r>
      <w:r>
        <w:rPr>
          <w:rFonts w:ascii="Open Sans" w:hAnsi="Open Sans" w:eastAsia="Open Sans" w:cs="Open Sans"/>
          <w:sz w:val="20"/>
          <w:szCs w:val="20"/>
        </w:rPr>
        <w:t xml:space="preserve">(public</w:t>
      </w:r>
      <w:r>
        <w:rPr>
          <w:rFonts w:ascii="Open Sans" w:hAnsi="Open Sans" w:eastAsia="Open Sans" w:cs="Open Sans"/>
          <w:sz w:val="20"/>
          <w:szCs w:val="20"/>
        </w:rPr>
        <w:t xml:space="preserve"> boat) a</w:t>
      </w:r>
      <w:r>
        <w:rPr>
          <w:rFonts w:ascii="Open Sans" w:hAnsi="Open Sans" w:eastAsia="Open Sans" w:cs="Open Sans"/>
          <w:sz w:val="20"/>
          <w:szCs w:val="20"/>
        </w:rPr>
        <w:t xml:space="preserve">nd</w:t>
      </w:r>
      <w:r>
        <w:rPr>
          <w:rFonts w:ascii="Open Sans" w:hAnsi="Open Sans" w:eastAsia="Open Sans" w:cs="Open Sans"/>
          <w:sz w:val="20"/>
          <w:szCs w:val="20"/>
        </w:rPr>
        <w:t xml:space="preserve"> </w:t>
      </w:r>
      <w:r>
        <w:rPr>
          <w:rFonts w:ascii="Open Sans" w:hAnsi="Open Sans" w:eastAsia="Open Sans" w:cs="Open Sans"/>
          <w:sz w:val="20"/>
          <w:szCs w:val="20"/>
        </w:rPr>
        <w:t xml:space="preserve">h</w:t>
      </w:r>
      <w:r>
        <w:rPr>
          <w:rFonts w:ascii="Open Sans" w:hAnsi="Open Sans" w:eastAsia="Open Sans" w:cs="Open Sans"/>
          <w:sz w:val="20"/>
          <w:szCs w:val="20"/>
        </w:rPr>
        <w:t xml:space="preserve">as a</w:t>
      </w:r>
      <w:r>
        <w:rPr>
          <w:rFonts w:ascii="Open Sans" w:hAnsi="Open Sans" w:eastAsia="Open Sans" w:cs="Open Sans"/>
          <w:sz w:val="20"/>
          <w:szCs w:val="20"/>
        </w:rPr>
        <w:t xml:space="preserve"> positive</w:t>
      </w:r>
      <w:r>
        <w:rPr>
          <w:rFonts w:ascii="Open Sans" w:hAnsi="Open Sans" w:eastAsia="Open Sans" w:cs="Open Sans"/>
          <w:sz w:val="20"/>
          <w:szCs w:val="20"/>
        </w:rPr>
        <w:t xml:space="preserve"> economic impact on the rarely visited district of Thanh Da. 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00.19280205656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7" w:history="1">
        <w:r>
          <w:rPr/>
          <w:t xml:space="preserve">www.easia-travel.com</w:t>
        </w:r>
      </w:hyperlink>
    </w:p>
    <w:sectPr>
      <w:headerReference w:type="default" r:id="rId18"/>
      <w:footerReference w:type="default" r:id="rId19"/>
      <w:footerReference w:type="default" r:id="rId20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VIETNAM – HO CHI MINH CITY – THANH DA PENINSULA BY SAIGON WATER BUS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AA02E51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9896877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hyperlink" Target="http://www.easia-travel.com/backup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2024-04-29T13:58:13+00:00</dcterms:created>
  <dcterms:modified xsi:type="dcterms:W3CDTF">2024-04-29T13:58:13+00:00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