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THAILAND – Bangkok – Discover Bangkok by E-scooter</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Family,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Thailand - Bangkok</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0</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14</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BANGKOK</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BANGKOK</w:t>
      </w:r>
    </w:p>
    <w:p>
      <w:pPr>
        <w:pStyle w:val="Heading2"/>
      </w:pPr>
      <w:bookmarkStart w:id="3" w:name="_Toc3"/>
      <w:r>
        <w:t>Description</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A tour using an eco-responsible means of transport, allowing a discovery of Bangkok from a different perspective. The tour begins with a safety briefing and instructions on how to use the e-scooter. Led by a guide, the tour follows different routes to discover various areas of old Bangkok, gliding through narrow sois (alleys) offering the possibility to discover hidden daily scenes and to interact with locals. From a short tour of 90 minutes to longer immersions of 3 and a half hours, the various route options allow guests to select the tour to match their needs. The activity offers an ideal opportunity to visit Bangkok away from the traffic in a more relaxing way than by bicycle or on foot, and above all ensure closer connection to everyday local life.</w:t>
      </w:r>
    </w:p>
    <w:p>
      <w:pPr>
        <w:pStyle w:val="Heading2"/>
      </w:pPr>
      <w:bookmarkStart w:id="4" w:name="_Toc4"/>
      <w:r>
        <w:t>Selling points</w:t>
      </w:r>
      <w:bookmarkEnd w:id="4"/>
    </w:p>
    <w:p>
      <w:pPr/>
      <w:r>
        <w:pict>
          <v:shape id="_x0000_s1027"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An original and convenient way to discover the heart of the city away from bustling traffic jams</w:t>
      </w:r>
    </w:p>
    <w:p>
      <w:pPr>
        <w:pPr/>
        <w:numPr>
          <w:ilvl w:val="0"/>
          <w:numId w:val="7"/>
        </w:numPr>
      </w:pPr>
      <w:r>
        <w:rPr>
          <w:rFonts w:ascii="Open Sans" w:hAnsi="Open Sans" w:eastAsia="Open Sans" w:cs="Open Sans"/>
          <w:sz w:val="20"/>
          <w:szCs w:val="20"/>
        </w:rPr>
        <w:t xml:space="preserve">A trendy, quiet and sustainable means of transport allowing to sneak peek into unseen areas and discovery of the city and its local life from a different perspective</w:t>
      </w:r>
    </w:p>
    <w:p>
      <w:pPr>
        <w:pPr/>
        <w:numPr>
          <w:ilvl w:val="0"/>
          <w:numId w:val="7"/>
        </w:numPr>
      </w:pPr>
      <w:r>
        <w:rPr>
          <w:rFonts w:ascii="Open Sans" w:hAnsi="Open Sans" w:eastAsia="Open Sans" w:cs="Open Sans"/>
          <w:sz w:val="20"/>
          <w:szCs w:val="20"/>
        </w:rPr>
        <w:t xml:space="preserve">Ideal for families or small groups of friends</w:t>
      </w:r>
    </w:p>
    <w:p>
      <w:pPr>
        <w:pStyle w:val="Heading2"/>
      </w:pPr>
      <w:bookmarkStart w:id="5" w:name="_Toc5"/>
      <w:r>
        <w:t>Sustainability</w:t>
      </w:r>
      <w:bookmarkEnd w:id="5"/>
    </w:p>
    <w:p>
      <w:pPr/>
      <w:r>
        <w:pict>
          <v:shape id="_x0000_s1032"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Medium – This activity offers tangible positive contributions to the local community, culture and/or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Cultural Conservation, Empowerment and education</w:t>
      </w:r>
    </w:p>
    <w:p>
      <w:pPr>
        <w:pStyle w:val="Heading3"/>
      </w:pPr>
      <w:r>
        <w:rPr>
          <w:rFonts w:ascii="Open Sans" w:hAnsi="Open Sans" w:eastAsia="Open Sans" w:cs="Open Sans"/>
          <w:color w:val="840b55"/>
          <w:sz w:val="30"/>
          <w:szCs w:val="30"/>
        </w:rPr>
        <w:t xml:space="preserve">Environment Impact</w:t>
      </w:r>
    </w:p>
    <w:p>
      <w:pPr/>
      <w:r>
        <w:rPr>
          <w:rFonts w:ascii="Open Sans" w:hAnsi="Open Sans" w:eastAsia="Open Sans" w:cs="Open Sans"/>
          <w:sz w:val="20"/>
          <w:szCs w:val="20"/>
        </w:rPr>
        <w:t xml:space="preserve">Transportation</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 Community benefits</w:t>
      </w:r>
    </w:p>
    <w:p>
      <w:pPr>
        <w:pStyle w:val="Heading2"/>
      </w:pPr>
      <w:r>
        <w:rPr>
          <w:rFonts w:ascii="Open Sans" w:hAnsi="Open Sans" w:eastAsia="Open Sans" w:cs="Open Sans"/>
          <w:color w:val="840b55"/>
          <w:sz w:val="36"/>
          <w:szCs w:val="36"/>
        </w:rPr>
        <w:t xml:space="preserve">Additional Information</w:t>
      </w:r>
    </w:p>
    <w:p>
      <w:pPr>
        <w:pStyle w:val="Heading3"/>
      </w:pPr>
      <w:r>
        <w:rPr>
          <w:rFonts w:ascii="Open Sans" w:hAnsi="Open Sans" w:eastAsia="Open Sans" w:cs="Open Sans"/>
          <w:sz w:val="20"/>
          <w:szCs w:val="20"/>
        </w:rPr>
        <w:t xml:space="preserve">Positive impacts</w:t>
      </w:r>
    </w:p>
    <w:p>
      <w:pPr/>
      <w:r>
        <w:rPr>
          <w:rFonts w:ascii="Open Sans" w:hAnsi="Open Sans" w:eastAsia="Open Sans" w:cs="Open Sans"/>
          <w:sz w:val="20"/>
          <w:szCs w:val="20"/>
        </w:rPr>
        <w:t xml:space="preserve">The activity uses an electric scooter which is more friendly for the environment compared to motorized vehicles, and at the same time allows for a more immersive experience. Different stops along the way allow for interaction and bring income to individuals and the community as a whole.</w:t>
      </w:r>
    </w:p>
    <w:p>
      <w:pPr>
        <w:pStyle w:val="Heading3"/>
      </w:pPr>
      <w:r>
        <w:rPr>
          <w:rFonts w:ascii="Open Sans" w:hAnsi="Open Sans" w:eastAsia="Open Sans" w:cs="Open Sans"/>
          <w:sz w:val="20"/>
          <w:szCs w:val="20"/>
        </w:rPr>
        <w:t xml:space="preserve">Negative impacts</w:t>
      </w:r>
    </w:p>
    <w:p>
      <w:pPr/>
      <w:r>
        <w:rPr>
          <w:rFonts w:ascii="Open Sans" w:hAnsi="Open Sans" w:eastAsia="Open Sans" w:cs="Open Sans"/>
          <w:sz w:val="20"/>
          <w:szCs w:val="20"/>
        </w:rPr>
        <w:t xml:space="preserve"> </w:t>
      </w:r>
    </w:p>
    <w:p>
      <w:pPr>
        <w:pStyle w:val="Heading2"/>
      </w:pPr>
      <w:bookmarkStart w:id="6" w:name="_Toc6"/>
      <w:r>
        <w:t>Time And Transportation</w:t>
      </w:r>
      <w:bookmarkEnd w:id="6"/>
    </w:p>
    <w:p>
      <w:pPr/>
      <w:r>
        <w:pict>
          <v:shape id="_x0000_s104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7" w:name="_Toc7"/>
      <w:r>
        <w:t>Photos</w:t>
      </w:r>
      <w:bookmarkEnd w:id="7"/>
    </w:p>
    <w:p>
      <w:pPr/>
      <w:r>
        <w:pict>
          <v:shape id="_x0000_s1050"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44.18604651163pt; margin-left:-1pt; margin-top:-1pt; mso-position-horizontal:left; mso-position-vertical:top; mso-position-horizontal-relative:char; mso-position-vertical-relative:line; z-index:-2147483647;">
            <v:imagedata r:id="rId8" o:title=""/>
          </v:shape>
        </w:pict>
      </w:r>
    </w:p>
    <w:p>
      <w:pPr/>
      <w:r>
        <w:pict>
          <v:shape type="#_x0000_t75" style="width:450pt; height:307.6171875pt; margin-left:-1pt; margin-top:-1pt; mso-position-horizontal:left; mso-position-vertical:top; mso-position-horizontal-relative:char; mso-position-vertical-relative:line; z-index:-2147483647;">
            <v:imagedata r:id="rId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0" o:title=""/>
          </v:shape>
        </w:pict>
      </w:r>
    </w:p>
    <w:p>
      <w:pPr/>
      <w:r>
        <w:pict>
          <v:shape type="#_x0000_t75" style="width:450pt; height:307.6171875pt; margin-left:-1pt; margin-top:-1pt; mso-position-horizontal:left; mso-position-vertical:top; mso-position-horizontal-relative:char; mso-position-vertical-relative:line; z-index:-2147483647;">
            <v:imagedata r:id="rId11" o:title=""/>
          </v:shape>
        </w:pict>
      </w:r>
    </w:p>
    <w:p>
      <w:pPr/>
      <w:r>
        <w:pict>
          <v:shape type="#_x0000_t75" style="width:450pt; height:307.6171875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3" o:title=""/>
          </v:shape>
        </w:pict>
      </w:r>
    </w:p>
    <w:p>
      <w:pPr>
        <w:pStyle w:val="Heading2"/>
      </w:pPr>
      <w:bookmarkStart w:id="8" w:name="_Toc8"/>
      <w:r>
        <w:t>Easia Travel Head Office</w:t>
      </w:r>
      <w:bookmarkEnd w:id="8"/>
    </w:p>
    <w:p>
      <w:pPr/>
      <w:r>
        <w:pict>
          <v:shape id="_x0000_s1058"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14"/>
      <w:footerReference w:type="default" r:id="rId15"/>
      <w:footerReference w:type="default" r:id="rId16"/>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THAILAND – BANGKOK – DISCOVER BANGKOK BY E-SCOOTER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B41CEFD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2024-04-19T20:57:50+00:00</dcterms:created>
  <dcterms:modified xsi:type="dcterms:W3CDTF">2024-04-19T20:57:50+00:00</dcterms:modified>
</cp:coreProperties>
</file>

<file path=docProps/custom.xml><?xml version="1.0" encoding="utf-8"?>
<Properties xmlns="http://schemas.openxmlformats.org/officeDocument/2006/custom-properties" xmlns:vt="http://schemas.openxmlformats.org/officeDocument/2006/docPropsVTypes"/>
</file>