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1" w:name="_Toc1"/>
      <w:r>
        <w:t>LAOS – Luang Prabang – Self-Guided Hike from Ban Long Lao to Kuang Sy Waterfalls</w:t>
      </w:r>
      <w:bookmarkEnd w:id="1"/>
    </w:p>
    <w:p>
      <w:pPr/>
      <w:r>
        <w:pict>
          <v:shape type="#_x0000_t75" style="width:450pt; height:300.15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>
        <w:pStyle w:val="Heading2"/>
      </w:pPr>
      <w:bookmarkStart w:id="2" w:name="_Toc2"/>
      <w:r>
        <w:t>Over View</w:t>
      </w:r>
      <w:bookmarkEnd w:id="2"/>
    </w:p>
    <w:p>
      <w:pPr/>
      <w:r>
        <w:pict>
          <v:shape id="_x0000_s100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Theme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Classic, Self-Guided Tours, Sustainable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Country -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Laos - Luang Prabang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Market segment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Groups, Thematic Leisure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Price Level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$$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Level of difficulties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LEVEL 1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Max pax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10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Seasonality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October to March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Arrival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Luang Prabang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Departure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Luang Prabang</w:t>
      </w:r>
    </w:p>
    <w:p>
      <w:pPr>
        <w:pStyle w:val="Heading2"/>
      </w:pPr>
      <w:bookmarkStart w:id="3" w:name="_Toc3"/>
      <w:r>
        <w:t>Description</w:t>
      </w:r>
      <w:bookmarkEnd w:id="3"/>
    </w:p>
    <w:p>
      <w:pPr/>
      <w:r>
        <w:pict>
          <v:shape id="_x0000_s102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After an early morning drive, traveling through mountains, valleys and local villages, the ethnic Hmong village of Ban Long Lao will appear. After visiting the village, the GPS-activated directions and points of interest will lead the way on an 8-kilometer hike through vegetable gardens, rice fields and forested areas under the shade of hard wood trees, all the way to the multi-tiered turquoise waterfalls of Kuang Sy. Upon arrival at the falls there will be a chance to relax, bathe, enjoy lunch, and visit the bear rescue center before meeting the driver and heading back towards Luang Prabang. On the way back there will be a quick stop for a buffalo-milk ice cream at the Buffalo Dairy – a delicious reward after a very active morning!</w:t>
      </w:r>
    </w:p>
    <w:p>
      <w:pPr>
        <w:pStyle w:val="Heading2"/>
      </w:pPr>
      <w:bookmarkStart w:id="4" w:name="_Toc4"/>
      <w:r>
        <w:t>Selling points</w:t>
      </w:r>
      <w:bookmarkEnd w:id="4"/>
    </w:p>
    <w:p>
      <w:pPr/>
      <w:r>
        <w:pict>
          <v:shape id="_x0000_s1027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 self-guided journey along the best short hiking route in the surroundings of Luang Prabang.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It is a unique and amazing way to arrive at the famous Kuang Sy Waterfalls.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It provides an opportunity to discover an ethnic village of the Hmong community.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An easy to moderate level walk with beautiful and diverse landscapes on the way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An application with a GPS route, directions, and points of interests for travelers to explore the countryside on their own.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Possible to combine with other self-guided tours in Laos to create a self-guided itinerary.</w:t>
      </w:r>
    </w:p>
    <w:p>
      <w:pPr>
        <w:pStyle w:val="Heading2"/>
      </w:pPr>
      <w:bookmarkStart w:id="5" w:name="_Toc5"/>
      <w:r>
        <w:t>Time And Transportation</w:t>
      </w:r>
      <w:bookmarkEnd w:id="5"/>
    </w:p>
    <w:p>
      <w:pPr/>
      <w:r>
        <w:pict>
          <v:shape id="_x0000_s1035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tbl>
      <w:tblGrid>
        <w:gridCol/>
        <w:gridCol/>
        <w:gridCol/>
        <w:gridCol/>
        <w:gridCol/>
        <w:gridCol/>
      </w:tblGrid>
      <w:tblPr>
        <w:tblW w:w="5000" w:type="pct"/>
        <w:tblLayout w:type="autofit"/>
        <w:tblBorders>
          <w:top w:val="single" w:sz="0.75" w:color="222222"/>
          <w:left w:val="single" w:sz="0.75" w:color="222222"/>
          <w:right w:val="single" w:sz="0.75" w:color="222222"/>
          <w:bottom w:val="single" w:sz="0.75" w:color="222222"/>
          <w:insideH w:val="single" w:sz="0.75" w:color="222222"/>
          <w:insideV w:val="single" w:sz="0.75" w:color="222222"/>
        </w:tblBorders>
      </w:tblP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From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To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Km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By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Duration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Road condition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Luang Prabang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Ban Long Lao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20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Minivan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 hour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Dirt road but fairly good condition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Kuang Sy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Luang Prabang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30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Minivan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45 minutes – 1 hour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Good paved road</w:t>
            </w:r>
          </w:p>
        </w:tc>
      </w:tr>
    </w:tbl>
    <w:p>
      <w:pPr>
        <w:pStyle w:val="Heading2"/>
      </w:pPr>
      <w:bookmarkStart w:id="6" w:name="_Toc6"/>
      <w:r>
        <w:t>Photos</w:t>
      </w:r>
      <w:bookmarkEnd w:id="6"/>
    </w:p>
    <w:p>
      <w:pPr/>
      <w:r>
        <w:pict>
          <v:shape id="_x0000_s1038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pict>
          <v:shape type="#_x0000_t75" style="width:450pt; height:315pt; margin-left:-1pt; margin-top:-1pt; mso-position-horizontal:left; mso-position-vertical:top; mso-position-horizontal-relative:char; mso-position-vertical-relative:line; z-index:-2147483647;">
            <v:imagedata r:id="rId8" o:title=""/>
          </v:shape>
        </w:pict>
      </w:r>
    </w:p>
    <w:p>
      <w:pPr/>
      <w:r>
        <w:pict>
          <v:shape type="#_x0000_t75" style="width:450pt; height:300.15pt; margin-left:-1pt; margin-top:-1pt; mso-position-horizontal:left; mso-position-vertical:top; mso-position-horizontal-relative:char; mso-position-vertical-relative:line; z-index:-2147483647;">
            <v:imagedata r:id="rId9" o:title=""/>
          </v:shape>
        </w:pict>
      </w:r>
    </w:p>
    <w:p>
      <w:pPr/>
      <w:r>
        <w:pict>
          <v:shape type="#_x0000_t75" style="width:450pt; height:300.15pt; margin-left:-1pt; margin-top:-1pt; mso-position-horizontal:left; mso-position-vertical:top; mso-position-horizontal-relative:char; mso-position-vertical-relative:line; z-index:-2147483647;">
            <v:imagedata r:id="rId10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1" o:title=""/>
          </v:shape>
        </w:pict>
      </w:r>
    </w:p>
    <w:p>
      <w:pPr/>
      <w:r>
        <w:pict>
          <v:shape type="#_x0000_t75" style="width:450pt; height:300.15pt; margin-left:-1pt; margin-top:-1pt; mso-position-horizontal:left; mso-position-vertical:top; mso-position-horizontal-relative:char; mso-position-vertical-relative:line; z-index:-2147483647;">
            <v:imagedata r:id="rId12" o:title=""/>
          </v:shape>
        </w:pict>
      </w:r>
    </w:p>
    <w:p>
      <w:pPr/>
      <w:r>
        <w:pict>
          <v:shape type="#_x0000_t75" style="width:450pt; height:300.15pt; margin-left:-1pt; margin-top:-1pt; mso-position-horizontal:left; mso-position-vertical:top; mso-position-horizontal-relative:char; mso-position-vertical-relative:line; z-index:-2147483647;">
            <v:imagedata r:id="rId13" o:title=""/>
          </v:shape>
        </w:pict>
      </w:r>
    </w:p>
    <w:p>
      <w:pPr/>
      <w:r>
        <w:pict>
          <v:shape type="#_x0000_t75" style="width:450pt; height:300.15pt; margin-left:-1pt; margin-top:-1pt; mso-position-horizontal:left; mso-position-vertical:top; mso-position-horizontal-relative:char; mso-position-vertical-relative:line; z-index:-2147483647;">
            <v:imagedata r:id="rId14" o:title=""/>
          </v:shape>
        </w:pict>
      </w:r>
    </w:p>
    <w:p>
      <w:pPr/>
      <w:r>
        <w:pict>
          <v:shape type="#_x0000_t75" style="width:450pt; height:300.15pt; margin-left:-1pt; margin-top:-1pt; mso-position-horizontal:left; mso-position-vertical:top; mso-position-horizontal-relative:char; mso-position-vertical-relative:line; z-index:-2147483647;">
            <v:imagedata r:id="rId15" o:title=""/>
          </v:shape>
        </w:pict>
      </w:r>
    </w:p>
    <w:p>
      <w:pPr/>
      <w:r>
        <w:pict>
          <v:shape type="#_x0000_t75" style="width:450pt; height:300.15pt; margin-left:-1pt; margin-top:-1pt; mso-position-horizontal:left; mso-position-vertical:top; mso-position-horizontal-relative:char; mso-position-vertical-relative:line; z-index:-2147483647;">
            <v:imagedata r:id="rId16" o:title=""/>
          </v:shape>
        </w:pict>
      </w:r>
    </w:p>
    <w:p>
      <w:pPr/>
      <w:r>
        <w:pict>
          <v:shape type="#_x0000_t75" style="width:450pt; height:300.15pt; margin-left:-1pt; margin-top:-1pt; mso-position-horizontal:left; mso-position-vertical:top; mso-position-horizontal-relative:char; mso-position-vertical-relative:line; z-index:-2147483647;">
            <v:imagedata r:id="rId17" o:title=""/>
          </v:shape>
        </w:pict>
      </w:r>
    </w:p>
    <w:p>
      <w:pPr/>
      <w:r>
        <w:pict>
          <v:shape type="#_x0000_t75" style="width:450pt; height:300.15pt; margin-left:-1pt; margin-top:-1pt; mso-position-horizontal:left; mso-position-vertical:top; mso-position-horizontal-relative:char; mso-position-vertical-relative:line; z-index:-2147483647;">
            <v:imagedata r:id="rId18" o:title=""/>
          </v:shape>
        </w:pict>
      </w:r>
    </w:p>
    <w:p>
      <w:pPr/>
      <w:r>
        <w:pict>
          <v:shape type="#_x0000_t75" style="width:450pt; height:300.15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>
        <w:pStyle w:val="Heading2"/>
      </w:pPr>
      <w:bookmarkStart w:id="7" w:name="_Toc7"/>
      <w:r>
        <w:t>Easia Travel Head Office</w:t>
      </w:r>
      <w:bookmarkEnd w:id="7"/>
    </w:p>
    <w:p>
      <w:pPr/>
      <w:r>
        <w:pict>
          <v:shape id="_x0000_s1052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Vietnam Head Office</w:t>
      </w:r>
      <w:br/>
      <w:r>
        <w:rPr>
          <w:rFonts w:ascii="Open Sans" w:hAnsi="Open Sans" w:eastAsia="Open Sans" w:cs="Open Sans"/>
          <w:sz w:val="20"/>
          <w:szCs w:val="20"/>
        </w:rPr>
        <w:t xml:space="preserve">C/o: ATS Hotel, Suite 326 &amp;327, 33B Pham Ngu Lao Street, Hanoi, Vietnam</w:t>
      </w:r>
      <w:br/>
      <w:r>
        <w:rPr>
          <w:rFonts w:ascii="Open Sans" w:hAnsi="Open Sans" w:eastAsia="Open Sans" w:cs="Open Sans"/>
          <w:sz w:val="20"/>
          <w:szCs w:val="20"/>
        </w:rPr>
        <w:t xml:space="preserve">Tel: +84 24-39 33 13 62</w:t>
      </w:r>
      <w:br/>
      <w:hyperlink r:id="rId19" w:history="1">
        <w:r>
          <w:rPr/>
          <w:t xml:space="preserve">www.easia-travel.com</w:t>
        </w:r>
      </w:hyperlink>
    </w:p>
    <w:sectPr>
      <w:headerReference w:type="default" r:id="rId20"/>
      <w:footerReference w:type="default" r:id="rId21"/>
      <w:footerReference w:type="default" r:id="rId22"/>
      <w:pgSz w:orient="portrait" w:w="11905.511811023621703498065471649169921875" w:h="16837.795275590549863409250974655151367187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fldChar w:fldCharType="begin"/>
    </w:r>
    <w:r>
      <w:rPr>
        <w:rStyle w:val="Fontfooter"/>
      </w:rPr>
      <w:instrText xml:space="preserve">PAGE</w:instrText>
    </w:r>
    <w:r>
      <w:fldChar w:fldCharType="separate"/>
    </w:r>
    <w:r>
      <w:fldChar w:fldCharType="end"/>
    </w:r>
    <w:r>
      <w:rPr>
        <w:rStyle w:val="Fontfooter"/>
      </w:rPr>
      <w:t xml:space="preserve">                    LAOS – LUANG PRABANG – SELF-GUIDED HIKE FROM BAN LONG LAO TO KUANG SY WATERFALLS 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yle="width:150pt; height:46.666666666667pt; margin-left:-1pt; margin-top:0pt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nsid w:val="CE54A7A5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7">
    <w:abstractNumId w:val="7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en Sans" w:hAnsi="Open Sans" w:eastAsia="Open Sans" w:cs="Open Sans"/>
        <w:sz w:val="20"/>
        <w:szCs w:val="20"/>
        <w:lang w:val="en-US"/>
      </w:rPr>
    </w:rPrDefault>
  </w:docDefaults>
  <w:style w:type="paragraph" w:default="1" w:styleId="Normal">
    <w:name w:val="Normal"/>
    <w:pPr>
      <w:spacing w:line="312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footer"/>
    <w:rPr>
      <w:rFonts w:ascii="Open Sans" w:hAnsi="Open Sans" w:eastAsia="Open Sans" w:cs="Open Sans"/>
      <w:color w:val="000000"/>
      <w:sz w:val="16"/>
      <w:szCs w:val="16"/>
    </w:rPr>
  </w:style>
  <w:style w:type="character">
    <w:name w:val="FontTitle"/>
    <w:rPr>
      <w:rFonts w:ascii="Open Sans" w:hAnsi="Open Sans" w:eastAsia="Open Sans" w:cs="Open Sans"/>
      <w:color w:val="000000"/>
      <w:sz w:val="20"/>
      <w:szCs w:val="20"/>
    </w:rPr>
  </w:style>
  <w:style w:type="paragraph" w:styleId="Heading1">
    <w:link w:val="Heading1Char"/>
    <w:name w:val="heading 1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  <w:smallCaps w:val="0"/>
      <w:caps w:val="1"/>
    </w:rPr>
  </w:style>
  <w:style w:type="paragraph" w:styleId="Heading2">
    <w:link w:val="Heading2Char"/>
    <w:name w:val="heading 2"/>
    <w:basedOn w:val="Normal"/>
    <w:pPr>
      <w:spacing w:line="240" w:lineRule="auto"/>
    </w:pPr>
    <w:rPr>
      <w:rFonts w:ascii="Open Sans" w:hAnsi="Open Sans" w:eastAsia="Open Sans" w:cs="Open Sans"/>
      <w:color w:val="840b55"/>
      <w:sz w:val="36"/>
      <w:szCs w:val="36"/>
    </w:rPr>
  </w:style>
  <w:style w:type="paragraph" w:styleId="Heading3">
    <w:link w:val="Heading3Char"/>
    <w:name w:val="heading 3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hyperlink" Target="http://www.easia-travel.com/backup" TargetMode="External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footer" Target="footer2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2024-04-19T13:46:57+00:00</dcterms:created>
  <dcterms:modified xsi:type="dcterms:W3CDTF">2024-04-19T13:46:57+00:00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