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Tonle Sap Cruise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Cruise &amp; River Cruise, Family, Gastronomy,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7 pax</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Mid July - January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Tonle Sap lake is the largest freshwater lake in Southeast Asia and one of the world’s most diverse and productive ecosystems. Today, travelers will experience the Tonle Sap Lake exception with a private cruise on a well-equipped boat, comfortable cushion to see the Great Lake from a different perspective.</w:t>
      </w:r>
      <w:br/>
      <w:r>
        <w:rPr>
          <w:rFonts w:ascii="Open Sans" w:hAnsi="Open Sans" w:eastAsia="Open Sans" w:cs="Open Sans"/>
          <w:sz w:val="20"/>
          <w:szCs w:val="20"/>
        </w:rPr>
        <w:t xml:space="preserve">This luxury boat ride offers a cruise to Kampong Phluk village, which is stilted rather than floating, with its buildings raised upon high wooden pillars. The place is also interesting for its particular flooded forest that travelers will discover in small paddle boats. Delicious picnic onboard while admiring the immensity of the Lake.</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Savor Flavors like a Local</w:t>
        </w:r>
      </w:hyperlink>
    </w:p>
    <w:p>
      <w:pPr>
        <w:pPr/>
        <w:numPr>
          <w:ilvl w:val="0"/>
          <w:numId w:val="7"/>
        </w:numPr>
      </w:pPr>
      <w:hyperlink r:id="rId9" w:history="1">
        <w:r>
          <w:rPr/>
          <w:t xml:space="preserve">A sweet moment with the NGO Bayon Pastry School</w:t>
        </w:r>
      </w:hyperlink>
    </w:p>
    <w:p>
      <w:pPr>
        <w:pPr/>
        <w:numPr>
          <w:ilvl w:val="0"/>
          <w:numId w:val="7"/>
        </w:numPr>
      </w:pPr>
      <w:hyperlink r:id="rId10" w:history="1">
        <w:r>
          <w:rPr/>
          <w:t xml:space="preserve"> A moment with the NGO Eco Soap Bank Cambodia</w:t>
        </w:r>
      </w:hyperlink>
    </w:p>
    <w:p>
      <w:pPr>
        <w:pPr/>
        <w:numPr>
          <w:ilvl w:val="0"/>
          <w:numId w:val="7"/>
        </w:numPr>
      </w:pPr>
      <w:hyperlink r:id="rId11" w:history="1">
        <w:r>
          <w:rPr/>
          <w:t xml:space="preserve">Attend a divine performance of The Sacred Dancers of Angkor</w:t>
        </w:r>
      </w:hyperlink>
    </w:p>
    <w:p>
      <w:pPr>
        <w:pPr/>
        <w:numPr>
          <w:ilvl w:val="0"/>
          <w:numId w:val="7"/>
        </w:numPr>
      </w:pPr>
      <w:hyperlink r:id="rId12" w:history="1">
        <w:r>
          <w:rPr/>
          <w:t xml:space="preserve">“Phare, The Cambodian Circus” Show</w:t>
        </w:r>
      </w:hyperlink>
    </w:p>
    <w:p>
      <w:pPr>
        <w:pStyle w:val="Heading2"/>
      </w:pPr>
      <w:bookmarkStart w:id="4" w:name="_Toc4"/>
      <w:r>
        <w:t>Selling points</w:t>
      </w:r>
      <w:bookmarkEnd w:id="4"/>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Discovery of the daily life on and around the great Tonle Sap Lake with a private and comfortable cruise.</w:t>
      </w:r>
    </w:p>
    <w:p>
      <w:pPr>
        <w:pPr/>
        <w:numPr>
          <w:ilvl w:val="0"/>
          <w:numId w:val="8"/>
        </w:numPr>
      </w:pPr>
      <w:r>
        <w:rPr>
          <w:rFonts w:ascii="Open Sans" w:hAnsi="Open Sans" w:eastAsia="Open Sans" w:cs="Open Sans"/>
          <w:sz w:val="20"/>
          <w:szCs w:val="20"/>
        </w:rPr>
        <w:t xml:space="preserve">They were sightseeing the exciting village of Kampong Phluk, which is </w:t>
      </w:r>
      <w:r>
        <w:rPr>
          <w:rFonts w:ascii="Open Sans" w:hAnsi="Open Sans" w:eastAsia="Open Sans" w:cs="Open Sans"/>
          <w:sz w:val="20"/>
          <w:szCs w:val="20"/>
          <w:b w:val="0"/>
          <w:bCs w:val="0"/>
        </w:rPr>
        <w:t xml:space="preserve">stilted rather than floating</w:t>
      </w:r>
      <w:r>
        <w:rPr>
          <w:rFonts w:ascii="Open Sans" w:hAnsi="Open Sans" w:eastAsia="Open Sans" w:cs="Open Sans"/>
          <w:sz w:val="20"/>
          <w:szCs w:val="20"/>
        </w:rPr>
        <w:t xml:space="preserve"> with its particular flooded forest.</w:t>
      </w:r>
    </w:p>
    <w:p>
      <w:pPr>
        <w:pPr/>
        <w:numPr>
          <w:ilvl w:val="0"/>
          <w:numId w:val="8"/>
        </w:numPr>
      </w:pPr>
      <w:r>
        <w:rPr>
          <w:rFonts w:ascii="Open Sans" w:hAnsi="Open Sans" w:eastAsia="Open Sans" w:cs="Open Sans"/>
          <w:sz w:val="20"/>
          <w:szCs w:val="20"/>
        </w:rPr>
        <w:t xml:space="preserve">Great feeling of exclusivity and personal service.</w:t>
      </w:r>
    </w:p>
    <w:p>
      <w:pPr>
        <w:pStyle w:val="Heading2"/>
      </w:pPr>
      <w:bookmarkStart w:id="5" w:name="_Toc5"/>
      <w:r>
        <w:t>Sustainability</w:t>
      </w:r>
      <w:bookmarkEnd w:id="5"/>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rPr>
        <w:t xml:space="preserve">This tour is a combined service from an individual to a community such as Tonle sap lake community including entrance fee, boat and cooking.</w:t>
      </w:r>
    </w:p>
    <w:p>
      <w:pPr>
        <w:pStyle w:val="Heading2"/>
      </w:pPr>
      <w:bookmarkStart w:id="6" w:name="_Toc6"/>
      <w:r>
        <w:t>Time And Transportation</w:t>
      </w:r>
      <w:bookmarkEnd w:id="6"/>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Siem Reap</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Chong Kneas pier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 Bus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30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 Road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Chong Kneas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Kampong Phluk Village</w:t>
            </w:r>
          </w:p>
        </w:tc>
        <w:tc>
          <w:tcPr>
            <w:tcBorders>
              <w:top w:val="single" w:sz="0.75" w:color="222222"/>
              <w:left w:val="single" w:sz="0.75" w:color="222222"/>
              <w:right w:val="single" w:sz="0.75" w:color="222222"/>
              <w:bottom w:val="single" w:sz="0.75" w:color="222222"/>
            </w:tcBorders>
          </w:tcPr>
          <w:p>
            <w:pPr>
              <w:jc w:val="center"/>
            </w:pP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Boat</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 hours</w:t>
            </w:r>
          </w:p>
        </w:tc>
        <w:tc>
          <w:tcPr>
            <w:tcBorders>
              <w:top w:val="single" w:sz="0.75" w:color="222222"/>
              <w:left w:val="single" w:sz="0.75" w:color="222222"/>
              <w:right w:val="single" w:sz="0.75" w:color="222222"/>
              <w:bottom w:val="single" w:sz="0.75" w:color="222222"/>
            </w:tcBorders>
          </w:tcPr>
          <w:p>
            <w:pPr>
              <w:jc w:val="center"/>
            </w:pP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Kampong Phluk</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Siem Reap</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32</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 Bus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 hour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 Road</w:t>
            </w:r>
          </w:p>
        </w:tc>
      </w:tr>
    </w:tbl>
    <w:p>
      <w:pPr>
        <w:pStyle w:val="Heading2"/>
      </w:pPr>
      <w:bookmarkStart w:id="7" w:name="_Toc7"/>
      <w:r>
        <w:t>Photos</w:t>
      </w:r>
      <w:bookmarkEnd w:id="7"/>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80.96903096903pt; margin-left:-1pt; margin-top:-1pt; mso-position-horizontal:left; mso-position-vertical:top; mso-position-horizontal-relative:char; mso-position-vertical-relative:line; z-index:-2147483647;">
            <v:imagedata r:id="rId13" o:title=""/>
          </v:shape>
        </w:pict>
      </w:r>
    </w:p>
    <w:p>
      <w:pPr/>
      <w:r>
        <w:pict>
          <v:shape type="#_x0000_t75" style="width:450pt; height:246.09375pt; margin-left:-1pt; margin-top:-1pt; mso-position-horizontal:left; mso-position-vertical:top; mso-position-horizontal-relative:char; mso-position-vertical-relative:line; z-index:-2147483647;">
            <v:imagedata r:id="rId14" o:title=""/>
          </v:shape>
        </w:pict>
      </w:r>
    </w:p>
    <w:p>
      <w:pPr/>
      <w:r>
        <w:pict>
          <v:shape type="#_x0000_t75" style="width:450pt; height:246.09375pt; margin-left:-1pt; margin-top:-1pt; mso-position-horizontal:left; mso-position-vertical:top; mso-position-horizontal-relative:char; mso-position-vertical-relative:line; z-index:-2147483647;">
            <v:imagedata r:id="rId15" o:title=""/>
          </v:shape>
        </w:pict>
      </w:r>
    </w:p>
    <w:p>
      <w:pPr/>
      <w:r>
        <w:pict>
          <v:shape type="#_x0000_t75" style="width:450pt; height:300.15pt; margin-left:-1pt; margin-top:-1pt; mso-position-horizontal:left; mso-position-vertical:top; mso-position-horizontal-relative:char; mso-position-vertical-relative:line; z-index:-2147483647;">
            <v:imagedata r:id="rId16" o:title=""/>
          </v:shape>
        </w:pict>
      </w:r>
    </w:p>
    <w:p>
      <w:pPr/>
      <w:r>
        <w:pict>
          <v:shape type="#_x0000_t75" style="width:450pt; height:300.15pt; margin-left:-1pt; margin-top:-1pt; mso-position-horizontal:left; mso-position-vertical:top; mso-position-horizontal-relative:char; mso-position-vertical-relative:line; z-index:-2147483647;">
            <v:imagedata r:id="rId17" o:title=""/>
          </v:shape>
        </w:pict>
      </w:r>
    </w:p>
    <w:p>
      <w:pPr>
        <w:pStyle w:val="Heading2"/>
      </w:pPr>
      <w:bookmarkStart w:id="8" w:name="_Toc8"/>
      <w:r>
        <w:t>Easia Travel Head Office</w:t>
      </w:r>
      <w:bookmarkEnd w:id="8"/>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8"/>
      <w:footerReference w:type="default" r:id="rId19"/>
      <w:footerReference w:type="default" r:id="rId20"/>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TONLE SAP CRUISE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D1934F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DA6F89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asia-travel.com/agent-hub/product_activity/39126/" TargetMode="External"/><Relationship Id="rId9" Type="http://schemas.openxmlformats.org/officeDocument/2006/relationships/hyperlink" Target="https://www.easia-travel.com/agent-hub/product_activity/39067/" TargetMode="External"/><Relationship Id="rId10" Type="http://schemas.openxmlformats.org/officeDocument/2006/relationships/hyperlink" Target="https://www.easia-travel.com/agent-hub/product_activity/39004/" TargetMode="External"/><Relationship Id="rId11" Type="http://schemas.openxmlformats.org/officeDocument/2006/relationships/hyperlink" Target="https://www.easia-travel.com/agent-hub/product_activity/38837/" TargetMode="External"/><Relationship Id="rId12" Type="http://schemas.openxmlformats.org/officeDocument/2006/relationships/hyperlink" Target="https://www.easia-travel.com/agent-hub/product_activity/37614/" TargetMode="External"/><Relationship Id="rId13" Type="http://schemas.openxmlformats.org/officeDocument/2006/relationships/image" Target="media/section_image2.jpg"/><Relationship Id="rId14" Type="http://schemas.openxmlformats.org/officeDocument/2006/relationships/image" Target="media/section_image3.jpg"/><Relationship Id="rId15" Type="http://schemas.openxmlformats.org/officeDocument/2006/relationships/image" Target="media/section_image4.jpg"/><Relationship Id="rId16" Type="http://schemas.openxmlformats.org/officeDocument/2006/relationships/image" Target="media/section_image5.jpg"/><Relationship Id="rId17" Type="http://schemas.openxmlformats.org/officeDocument/2006/relationships/image" Target="media/section_image6.jp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2024-03-28T20:50:05+00:00</dcterms:created>
  <dcterms:modified xsi:type="dcterms:W3CDTF">2024-03-28T20:50:05+00:00</dcterms:modified>
</cp:coreProperties>
</file>

<file path=docProps/custom.xml><?xml version="1.0" encoding="utf-8"?>
<Properties xmlns="http://schemas.openxmlformats.org/officeDocument/2006/custom-properties" xmlns:vt="http://schemas.openxmlformats.org/officeDocument/2006/docPropsVTypes"/>
</file>