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Hue – An Art Experience day in Hue</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Hue</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15</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Round year</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Hue</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Hue</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 day of art experience in Hue offers travelers an opportunity to explore Hue from an artistic perspective, travel to traditional craft villages, meet locals keeping the time-honored crafts of their ancestors alive and experience their daily life. As well as exploring the Citadel, mausoleums and garden houses to learn about the royal architecture of the Nguyen Dynasty, this experience provides insights into the life of a famous artist and his collection as well as an opportunity to enjoy folk songs with new, modern melodies. These experiences will leave a long-lasting impression of the royal city.</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great chance for art lovers to explore the abundance of art in Hue.</w:t>
      </w:r>
    </w:p>
    <w:p>
      <w:pPr>
        <w:pPr/>
        <w:numPr>
          <w:ilvl w:val="0"/>
          <w:numId w:val="7"/>
        </w:numPr>
      </w:pPr>
      <w:r>
        <w:rPr>
          <w:rFonts w:ascii="Open Sans" w:hAnsi="Open Sans" w:eastAsia="Open Sans" w:cs="Open Sans"/>
          <w:sz w:val="20"/>
          <w:szCs w:val="20"/>
        </w:rPr>
        <w:t xml:space="preserve">A real opportunity to meet local artists who continue their ancestors’ traditional crafts and also experience their daily life.</w:t>
      </w:r>
    </w:p>
    <w:p>
      <w:pPr>
        <w:pPr/>
        <w:numPr>
          <w:ilvl w:val="0"/>
          <w:numId w:val="7"/>
        </w:numPr>
      </w:pPr>
      <w:r>
        <w:rPr>
          <w:rFonts w:ascii="Open Sans" w:hAnsi="Open Sans" w:eastAsia="Open Sans" w:cs="Open Sans"/>
          <w:sz w:val="20"/>
          <w:szCs w:val="20"/>
        </w:rPr>
        <w:t xml:space="preserve">A serene opportunity to be experienced with arts for a full day.</w:t>
      </w:r>
    </w:p>
    <w:p>
      <w:pPr>
        <w:pStyle w:val="Heading2"/>
      </w:pPr>
      <w:bookmarkStart w:id="5" w:name="_Toc5"/>
      <w:r>
        <w:t>Sustainability</w:t>
      </w:r>
      <w:bookmarkEnd w:id="5"/>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rPr>
        <w:t xml:space="preserve">Th</w:t>
      </w:r>
      <w:r>
        <w:rPr>
          <w:rFonts w:ascii="Open Sans" w:hAnsi="Open Sans" w:eastAsia="Open Sans" w:cs="Open Sans"/>
          <w:sz w:val="20"/>
          <w:szCs w:val="20"/>
        </w:rPr>
        <w:t xml:space="preserve">is</w:t>
      </w:r>
      <w:r>
        <w:rPr>
          <w:rFonts w:ascii="Open Sans" w:hAnsi="Open Sans" w:eastAsia="Open Sans" w:cs="Open Sans"/>
          <w:sz w:val="20"/>
          <w:szCs w:val="20"/>
        </w:rPr>
        <w:t xml:space="preserve"> activity helps </w:t>
      </w:r>
      <w:r>
        <w:rPr>
          <w:rFonts w:ascii="Open Sans" w:hAnsi="Open Sans" w:eastAsia="Open Sans" w:cs="Open Sans"/>
          <w:sz w:val="20"/>
          <w:szCs w:val="20"/>
        </w:rPr>
        <w:t xml:space="preserve">travelers </w:t>
      </w:r>
      <w:r>
        <w:rPr>
          <w:rFonts w:ascii="Open Sans" w:hAnsi="Open Sans" w:eastAsia="Open Sans" w:cs="Open Sans"/>
          <w:sz w:val="20"/>
          <w:szCs w:val="20"/>
        </w:rPr>
        <w:t xml:space="preserve">to understand the cultural importance of Hue as the former imperial capital</w:t>
      </w:r>
      <w:r>
        <w:rPr>
          <w:rFonts w:ascii="Open Sans" w:hAnsi="Open Sans" w:eastAsia="Open Sans" w:cs="Open Sans"/>
          <w:sz w:val="20"/>
          <w:szCs w:val="20"/>
        </w:rPr>
        <w:t xml:space="preserve"> and</w:t>
      </w:r>
      <w:r>
        <w:rPr>
          <w:rFonts w:ascii="Open Sans" w:hAnsi="Open Sans" w:eastAsia="Open Sans" w:cs="Open Sans"/>
          <w:sz w:val="20"/>
          <w:szCs w:val="20"/>
        </w:rPr>
        <w:t xml:space="preserve"> as a cultural capital. It also benefits several museums &amp; </w:t>
      </w:r>
      <w:r>
        <w:rPr>
          <w:rFonts w:ascii="Open Sans" w:hAnsi="Open Sans" w:eastAsia="Open Sans" w:cs="Open Sans"/>
          <w:sz w:val="20"/>
          <w:szCs w:val="20"/>
        </w:rPr>
        <w:t xml:space="preserve">locals who continue their ancestors’ traditional crafts</w:t>
      </w:r>
    </w:p>
    <w:p>
      <w:pPr>
        <w:pStyle w:val="Heading2"/>
      </w:pPr>
      <w:bookmarkStart w:id="6" w:name="_Toc6"/>
      <w:r>
        <w:t>Time And Transportation</w:t>
      </w:r>
      <w:bookmarkEnd w:id="6"/>
    </w:p>
    <w:p>
      <w:pPr/>
      <w:r>
        <w:pict>
          <v:shape id="_x0000_s1041"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Hue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Ben Xuan Theater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14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Hue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Thanh Tien village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17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Hue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Le Ba Dang Memory space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Photos</w:t>
      </w:r>
      <w:bookmarkEnd w:id="7"/>
    </w:p>
    <w:p>
      <w:pPr/>
      <w:r>
        <w:pict>
          <v:shape id="_x0000_s1044"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03.75pt; margin-left:-1pt; margin-top:-1pt; mso-position-horizontal:left; mso-position-vertical:top; mso-position-horizontal-relative:char; mso-position-vertical-relative:line; z-index:-2147483647;">
            <v:imagedata r:id="rId8" o:title=""/>
          </v:shape>
        </w:pict>
      </w:r>
    </w:p>
    <w:p>
      <w:pPr/>
      <w:r>
        <w:pict>
          <v:shape type="#_x0000_t75" style="width:450pt; height:257.625pt; margin-left:-1pt; margin-top:-1pt; mso-position-horizontal:left; mso-position-vertical:top; mso-position-horizontal-relative:char; mso-position-vertical-relative:line; z-index:-2147483647;">
            <v:imagedata r:id="rId9" o:title=""/>
          </v:shape>
        </w:pict>
      </w:r>
    </w:p>
    <w:p>
      <w:pPr/>
      <w:r>
        <w:pict>
          <v:shape type="#_x0000_t75" style="width:450pt; height:253.125pt; margin-left:-1pt; margin-top:-1pt; mso-position-horizontal:left; mso-position-vertical:top; mso-position-horizontal-relative:char; mso-position-vertical-relative:line; z-index:-2147483647;">
            <v:imagedata r:id="rId10" o:title=""/>
          </v:shape>
        </w:pict>
      </w:r>
    </w:p>
    <w:p>
      <w:pPr/>
      <w:r>
        <w:pict>
          <v:shape type="#_x0000_t75" style="width:450pt; height:337.5pt; margin-left:-1pt; margin-top:-1pt; mso-position-horizontal:left; mso-position-vertical:top; mso-position-horizontal-relative:char; mso-position-vertical-relative:line; z-index:-2147483647;">
            <v:imagedata r:id="rId11" o:title=""/>
          </v:shape>
        </w:pict>
      </w:r>
    </w:p>
    <w:p>
      <w:pPr/>
      <w:r>
        <w:pict>
          <v:shape type="#_x0000_t75" style="width:450pt; height:299.8125pt; margin-left:-1pt; margin-top:-1pt; mso-position-horizontal:left; mso-position-vertical:top; mso-position-horizontal-relative:char; mso-position-vertical-relative:line; z-index:-2147483647;">
            <v:imagedata r:id="rId12" o:title=""/>
          </v:shape>
        </w:pict>
      </w:r>
    </w:p>
    <w:p>
      <w:pPr/>
      <w:r>
        <w:pict>
          <v:shape type="#_x0000_t75" style="width:450pt; height:219.9375pt; margin-left:-1pt; margin-top:-1pt; mso-position-horizontal:left; mso-position-vertical:top; mso-position-horizontal-relative:char; mso-position-vertical-relative:line; z-index:-2147483647;">
            <v:imagedata r:id="rId13" o:title=""/>
          </v:shape>
        </w:pict>
      </w:r>
    </w:p>
    <w:p>
      <w:pPr/>
      <w:r>
        <w:pict>
          <v:shape type="#_x0000_t75" style="width:450pt; height:337.5pt; margin-left:-1pt; margin-top:-1pt; mso-position-horizontal:left; mso-position-vertical:top; mso-position-horizontal-relative:char; mso-position-vertical-relative:line; z-index:-2147483647;">
            <v:imagedata r:id="rId14" o:title=""/>
          </v:shape>
        </w:pict>
      </w:r>
    </w:p>
    <w:p>
      <w:pPr/>
      <w:r>
        <w:pict>
          <v:shape type="#_x0000_t75" style="width:450pt; height:337.5pt; margin-left:-1pt; margin-top:-1pt; mso-position-horizontal:left; mso-position-vertical:top; mso-position-horizontal-relative:char; mso-position-vertical-relative:line; z-index:-2147483647;">
            <v:imagedata r:id="rId15" o:title=""/>
          </v:shape>
        </w:pict>
      </w:r>
    </w:p>
    <w:p>
      <w:pPr/>
      <w:r>
        <w:pict>
          <v:shape type="#_x0000_t75" style="width:450pt; height:345.9375pt; margin-left:-1pt; margin-top:-1pt; mso-position-horizontal:left; mso-position-vertical:top; mso-position-horizontal-relative:char; mso-position-vertical-relative:line; z-index:-2147483647;">
            <v:imagedata r:id="rId16" o:title=""/>
          </v:shape>
        </w:pict>
      </w:r>
    </w:p>
    <w:p>
      <w:pPr>
        <w:pStyle w:val="Heading2"/>
      </w:pPr>
      <w:bookmarkStart w:id="8" w:name="_Toc8"/>
      <w:r>
        <w:t>Easia Travel Head Office</w:t>
      </w:r>
      <w:bookmarkEnd w:id="8"/>
    </w:p>
    <w:p>
      <w:pPr/>
      <w:r>
        <w:pict>
          <v:shape id="_x0000_s1055"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C/o: ATS Hotel, Suite 326 &amp;amp;327, 33B Pham Ngu Lao Street, Hanoi, Vietnam</w:t>
      </w:r>
      <w:br/>
      <w:r>
        <w:rPr>
          <w:rFonts w:ascii="Open Sans" w:hAnsi="Open Sans" w:eastAsia="Open Sans" w:cs="Open Sans"/>
          <w:sz w:val="20"/>
          <w:szCs w:val="20"/>
        </w:rPr>
        <w:t xml:space="preserve">Tel: +84 24-39 33 13 62</w:t>
      </w:r>
      <w:br/>
      <w:hyperlink r:id="rId17" w:history="1">
        <w:r>
          <w:rPr/>
          <w:t xml:space="preserve">www.easia-travel.com</w:t>
        </w:r>
      </w:hyperlink>
    </w:p>
    <w:sectPr>
      <w:headerReference w:type="default" r:id="rId18"/>
      <w:footerReference w:type="default" r:id="rId19"/>
      <w:footerReference w:type="default" r:id="rId20"/>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HUE – AN ART EXPERIENCE DAY IN HUE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F0447F2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hyperlink" Target="http://www.easia-travel.com/backup" TargetMode="External"/><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2024-04-20T00:09:11+00:00</dcterms:created>
  <dcterms:modified xsi:type="dcterms:W3CDTF">2024-04-20T00:09:11+00:00</dcterms:modified>
</cp:coreProperties>
</file>

<file path=docProps/custom.xml><?xml version="1.0" encoding="utf-8"?>
<Properties xmlns="http://schemas.openxmlformats.org/officeDocument/2006/custom-properties" xmlns:vt="http://schemas.openxmlformats.org/officeDocument/2006/docPropsVTypes"/>
</file>