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Pai – Local Life and Nature Experience at a Karen Village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Pai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8</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Possible year round, but not recommended during the hot season (March - April)</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Pai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Pai</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During this visit, guests will venture out to a remote Karen village, located in a scenic valley surrounded by forest and rice paddies. The host, a dynamic Karen woman who was born and raised in the village, will welcome them and show them around the village while explaining about daily life and traditions. There will also be time for a nature hike to enjoy the surroundings, have an adventurous picnic lunch in green surroundings, and learn how the Karen people live in harmony with nature. Back in the village, the secrets of traditional Karen weaving and natural dyeing will be revealed, a skill that has been passed on for generations.</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very scenic village, easy to include in any programs staying overnight in Pai.</w:t>
      </w:r>
    </w:p>
    <w:p>
      <w:pPr>
        <w:pPr/>
        <w:numPr>
          <w:ilvl w:val="0"/>
          <w:numId w:val="7"/>
        </w:numPr>
      </w:pPr>
      <w:r>
        <w:rPr>
          <w:rFonts w:ascii="Open Sans" w:hAnsi="Open Sans" w:eastAsia="Open Sans" w:cs="Open Sans"/>
          <w:sz w:val="20"/>
          <w:szCs w:val="20"/>
        </w:rPr>
        <w:t xml:space="preserve">While basic fitness is needed, the program is flexible and can be adapted to the travelers’ needs.</w:t>
      </w:r>
    </w:p>
    <w:p>
      <w:pPr>
        <w:pPr/>
        <w:numPr>
          <w:ilvl w:val="0"/>
          <w:numId w:val="7"/>
        </w:numPr>
      </w:pPr>
      <w:r>
        <w:rPr>
          <w:rFonts w:ascii="Open Sans" w:hAnsi="Open Sans" w:eastAsia="Open Sans" w:cs="Open Sans"/>
          <w:sz w:val="20"/>
          <w:szCs w:val="20"/>
        </w:rPr>
        <w:t xml:space="preserve">A passionate and dynamic host to show guests around the village.</w:t>
      </w:r>
    </w:p>
    <w:p>
      <w:pPr>
        <w:pPr/>
        <w:numPr>
          <w:ilvl w:val="0"/>
          <w:numId w:val="7"/>
        </w:numPr>
      </w:pPr>
      <w:r>
        <w:rPr>
          <w:rFonts w:ascii="Open Sans" w:hAnsi="Open Sans" w:eastAsia="Open Sans" w:cs="Open Sans"/>
          <w:sz w:val="20"/>
          <w:szCs w:val="20"/>
        </w:rPr>
        <w:t xml:space="preserve">The village is not very well known with the general public.</w:t>
      </w:r>
    </w:p>
    <w:p>
      <w:pPr>
        <w:pPr/>
        <w:numPr>
          <w:ilvl w:val="0"/>
          <w:numId w:val="7"/>
        </w:numPr>
      </w:pPr>
      <w:r>
        <w:rPr>
          <w:rFonts w:ascii="Open Sans" w:hAnsi="Open Sans" w:eastAsia="Open Sans" w:cs="Open Sans"/>
          <w:sz w:val="20"/>
          <w:szCs w:val="20"/>
        </w:rPr>
        <w:t xml:space="preserve">Good to combine with Tham Lod cave, which is a must-see in the area.</w:t>
      </w:r>
    </w:p>
    <w:p>
      <w:pPr>
        <w:pStyle w:val="Heading2"/>
      </w:pPr>
      <w:bookmarkStart w:id="5" w:name="_Toc5"/>
      <w:r>
        <w:t>Sustainability</w:t>
      </w:r>
      <w:bookmarkEnd w:id="5"/>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 Homestays, Involving minorities</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b w:val="1"/>
          <w:bCs w:val="1"/>
          <w:u w:val="single"/>
        </w:rPr>
        <w:t xml:space="preserve">Positive impacts:</w:t>
      </w:r>
    </w:p>
    <w:p>
      <w:pPr/>
      <w:r>
        <w:rPr>
          <w:rFonts w:ascii="Open Sans" w:hAnsi="Open Sans" w:eastAsia="Open Sans" w:cs="Open Sans"/>
          <w:sz w:val="20"/>
          <w:szCs w:val="20"/>
        </w:rPr>
        <w:t xml:space="preserve">This activity is led by women and supports the traditional crafts and lifestyle of the community both directly and indirectly through the activities that guests will partake in.</w:t>
      </w:r>
    </w:p>
    <w:p>
      <w:pPr>
        <w:pStyle w:val="Heading3"/>
      </w:pPr>
      <w:r>
        <w:rPr>
          <w:rFonts w:ascii="Open Sans" w:hAnsi="Open Sans" w:eastAsia="Open Sans" w:cs="Open Sans"/>
          <w:sz w:val="20"/>
          <w:szCs w:val="20"/>
          <w:b w:val="1"/>
          <w:bCs w:val="1"/>
          <w:u w:val="single"/>
        </w:rPr>
        <w:t xml:space="preserve">Negative impacts:</w:t>
      </w:r>
    </w:p>
    <w:p>
      <w:pPr/>
      <w:r>
        <w:rPr>
          <w:rFonts w:ascii="Open Sans" w:hAnsi="Open Sans" w:eastAsia="Open Sans" w:cs="Open Sans"/>
          <w:sz w:val="20"/>
          <w:szCs w:val="20"/>
        </w:rPr>
        <w:t xml:space="preserve">No negatives.</w:t>
      </w:r>
    </w:p>
    <w:p>
      <w:pPr>
        <w:pStyle w:val="Heading2"/>
      </w:pPr>
      <w:bookmarkStart w:id="6" w:name="_Toc6"/>
      <w:r>
        <w:t>Time And Transportation</w:t>
      </w:r>
      <w:bookmarkEnd w:id="6"/>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Pai</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Karen Village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55</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 hour 15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 but mountainous. The last part to the village is quite rough</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Tham Lod</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Karen Village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7</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20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Rough mountainous road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Karen Village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Mae Hong Son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mountainous</w:t>
            </w:r>
            <w:br/>
            <w:r>
              <w:rPr>
                <w:rFonts w:ascii="Open Sans" w:hAnsi="Open Sans" w:eastAsia="Open Sans" w:cs="Open Sans"/>
                <w:sz w:val="20"/>
                <w:szCs w:val="20"/>
              </w:rPr>
              <w:t xml:space="preserve">The first part from the village is quite rough</w:t>
            </w:r>
          </w:p>
        </w:tc>
      </w:tr>
    </w:tbl>
    <w:p>
      <w:pPr>
        <w:pStyle w:val="Heading2"/>
      </w:pPr>
      <w:bookmarkStart w:id="7" w:name="_Toc7"/>
      <w:r>
        <w:t>Photos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37.5pt; margin-left:-1pt; margin-top:-1pt; mso-position-horizontal:left; mso-position-vertical:top; mso-position-horizontal-relative:char; mso-position-vertical-relative:line; z-index:-2147483647;">
            <v:imagedata r:id="rId8" o:title=""/>
          </v:shape>
        </w:pict>
      </w:r>
    </w:p>
    <w:p>
      <w:pPr/>
      <w:r>
        <w:pict>
          <v:shape type="#_x0000_t75" style="width:450pt; height:253.125pt; margin-left:-1pt; margin-top:-1pt; mso-position-horizontal:left; mso-position-vertical:top; mso-position-horizontal-relative:char; mso-position-vertical-relative:line; z-index:-2147483647;">
            <v:imagedata r:id="rId9" o:title=""/>
          </v:shape>
        </w:pict>
      </w:r>
    </w:p>
    <w:p>
      <w:pPr/>
      <w:r>
        <w:pict>
          <v:shape type="#_x0000_t75" style="width:450pt; height:253.125pt; margin-left:-1pt; margin-top:-1pt; mso-position-horizontal:left; mso-position-vertical:top; mso-position-horizontal-relative:char; mso-position-vertical-relative:line; z-index:-2147483647;">
            <v:imagedata r:id="rId10" o:title=""/>
          </v:shape>
        </w:pict>
      </w:r>
    </w:p>
    <w:p>
      <w:pPr/>
      <w:r>
        <w:pict>
          <v:shape type="#_x0000_t75" style="width:450pt; height:253.125pt; margin-left:-1pt; margin-top:-1pt; mso-position-horizontal:left; mso-position-vertical:top; mso-position-horizontal-relative:char; mso-position-vertical-relative:line; z-index:-2147483647;">
            <v:imagedata r:id="rId11" o:tit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r>
        <w:pict>
          <v:shape type="#_x0000_t75" style="width:450pt; height:253.125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253.125pt; margin-left:-1pt; margin-top:-1pt; mso-position-horizontal:left; mso-position-vertical:top; mso-position-horizontal-relative:char; mso-position-vertical-relative:line; z-index:-2147483647;">
            <v:imagedata r:id="rId16" o:title=""/>
          </v:shape>
        </w:pict>
      </w:r>
    </w:p>
    <w:p>
      <w:pPr>
        <w:pStyle w:val="Heading2"/>
      </w:pPr>
      <w:bookmarkStart w:id="8" w:name="_Toc8"/>
      <w:r>
        <w:t>Easia Travel Head Office</w:t>
      </w:r>
      <w:bookmarkEnd w:id="8"/>
    </w:p>
    <w:p>
      <w:pPr/>
      <w:r>
        <w:pict>
          <v:shape id="_x0000_s106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 27, 33B Pham NguLao Street, Hanoi, Vietnam</w:t>
      </w:r>
      <w:br/>
      <w:r>
        <w:rPr>
          <w:rFonts w:ascii="Open Sans" w:hAnsi="Open Sans" w:eastAsia="Open Sans" w:cs="Open Sans"/>
          <w:sz w:val="20"/>
          <w:szCs w:val="20"/>
        </w:rPr>
        <w:t xml:space="preserve">Tel: +84 24-39 33 13 62</w:t>
      </w:r>
      <w:br/>
      <w:hyperlink r:id="rId17" w:history="1">
        <w:r>
          <w:rPr/>
          <w:t xml:space="preserve">www.easia-travel.com</w:t>
        </w:r>
      </w:hyperlink>
    </w:p>
    <w:sectPr>
      <w:headerReference w:type="default" r:id="rId18"/>
      <w:footerReference w:type="default" r:id="rId19"/>
      <w:footerReference w:type="default" r:id="rId2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PAI – LOCAL LIFE AND NATURE EXPERIENCE AT A KAREN VILLAGE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2C6AC4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yperlink" Target="http://www.easia-travel.com"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2024-04-25T01:36:31+00:00</dcterms:created>
  <dcterms:modified xsi:type="dcterms:W3CDTF">2024-04-25T01:36:31+00:00</dcterms:modified>
</cp:coreProperties>
</file>

<file path=docProps/custom.xml><?xml version="1.0" encoding="utf-8"?>
<Properties xmlns="http://schemas.openxmlformats.org/officeDocument/2006/custom-properties" xmlns:vt="http://schemas.openxmlformats.org/officeDocument/2006/docPropsVTypes"/>
</file>