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Hue – Banyan Tree Lang Co</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Classic, Honeymoon,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Hue</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Deluxe</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64</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Banyan Tree Lang Co is a collection of 64 villas on the central coast of Vietnam, right between the UNESCO World Heritage Sites of Huế and Hoi An. Open courtyards, pottery and traditional Vietnamese fabrics feature throughout the resort. All the spacious villas come with a private pool and free WiFi. Guests are entitled to round trip airport transfer service.</w:t>
      </w:r>
      <w:br/>
      <w:r>
        <w:rPr>
          <w:rFonts w:ascii="Open Sans" w:hAnsi="Open Sans" w:eastAsia="Open Sans" w:cs="Open Sans"/>
          <w:sz w:val="20"/>
          <w:szCs w:val="20"/>
        </w:rPr>
        <w:t xml:space="preserve">Surrounded by white sand beaches and magnificent mountains, the air-conditioned villas are decorated with elegant paintings and eco-friendly materials like bamboo. Villas come with a flat-screen TV, minibar and seating area. En suite bathrooms have a bathtub.</w:t>
      </w:r>
      <w:br/>
      <w:r>
        <w:rPr>
          <w:rFonts w:ascii="Open Sans" w:hAnsi="Open Sans" w:eastAsia="Open Sans" w:cs="Open Sans"/>
          <w:sz w:val="20"/>
          <w:szCs w:val="20"/>
        </w:rPr>
        <w:t xml:space="preserve">Daily buffet breakfast is served at The Water Court, while Saffron Restaurant specialize in Thai fusion cuisine. Italian and Mediterranean meals and drinks can be enjoyed at the beach-front Azura Restaurant.</w:t>
      </w:r>
      <w:br/>
      <w:r>
        <w:rPr>
          <w:rFonts w:ascii="Open Sans" w:hAnsi="Open Sans" w:eastAsia="Open Sans" w:cs="Open Sans"/>
          <w:sz w:val="20"/>
          <w:szCs w:val="20"/>
        </w:rPr>
        <w:t xml:space="preserve">There is an award-winning world-class spa on site, with private treatment pavilions located alongside a tranquil lagoon, guests can relax with a full-body massage. The resort also has a well-equipped gym, free bicycle rentals and a business center.</w:t>
      </w:r>
      <w:br/>
      <w:r>
        <w:rPr>
          <w:rFonts w:ascii="Open Sans" w:hAnsi="Open Sans" w:eastAsia="Open Sans" w:cs="Open Sans"/>
          <w:sz w:val="20"/>
          <w:szCs w:val="20"/>
        </w:rPr>
        <w:t xml:space="preserve">The Laguna Lang Co Golf Club, an </w:t>
      </w:r>
      <w:r>
        <w:rPr>
          <w:rFonts w:ascii="Open Sans" w:hAnsi="Open Sans" w:eastAsia="Open Sans" w:cs="Open Sans"/>
          <w:sz w:val="20"/>
          <w:szCs w:val="20"/>
        </w:rPr>
        <w:t xml:space="preserve">18-hole, par-71 championship course designed by Sir Nick Faldo, delivers a golfing experience that can be </w:t>
      </w:r>
      <w:r>
        <w:rPr>
          <w:rFonts w:ascii="Open Sans" w:hAnsi="Open Sans" w:eastAsia="Open Sans" w:cs="Open Sans"/>
          <w:sz w:val="20"/>
          <w:szCs w:val="20"/>
        </w:rPr>
        <w:t xml:space="preserve">enjoyed by ski</w:t>
      </w:r>
      <w:r>
        <w:rPr>
          <w:rFonts w:ascii="Open Sans" w:hAnsi="Open Sans" w:eastAsia="Open Sans" w:cs="Open Sans"/>
          <w:sz w:val="20"/>
          <w:szCs w:val="20"/>
        </w:rPr>
        <w:t xml:space="preserve">lled and novice players alike. The club is vastly unique in the region and the </w:t>
      </w:r>
      <w:r>
        <w:rPr>
          <w:rFonts w:ascii="Open Sans" w:hAnsi="Open Sans" w:eastAsia="Open Sans" w:cs="Open Sans"/>
          <w:sz w:val="20"/>
          <w:szCs w:val="20"/>
        </w:rPr>
        <w:t xml:space="preserve">distinction of the course lies in its variation. Starting in a rice-paddy environment, the course has been cleverly </w:t>
      </w:r>
      <w:r>
        <w:rPr>
          <w:rFonts w:ascii="Open Sans" w:hAnsi="Open Sans" w:eastAsia="Open Sans" w:cs="Open Sans"/>
          <w:sz w:val="20"/>
          <w:szCs w:val="20"/>
        </w:rPr>
        <w:t xml:space="preserve">routed alongside woodlands at the base of a stunning mountain range, through sand and waste areas, to the ocean </w:t>
      </w:r>
      <w:r>
        <w:rPr>
          <w:rFonts w:ascii="Open Sans" w:hAnsi="Open Sans" w:eastAsia="Open Sans" w:cs="Open Sans"/>
          <w:sz w:val="20"/>
          <w:szCs w:val="20"/>
        </w:rPr>
        <w:t xml:space="preserve">side and back to the clubhouse, with magnificent views of the whole exotic, bucolic landscape.</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Located on the perfect crescent beach, the resort offers privacy and a rare difference, Banyan Tree Lang Co is the most luxurious accents in the complex.</w:t>
      </w:r>
    </w:p>
    <w:p>
      <w:pPr>
        <w:pPr/>
        <w:numPr>
          <w:ilvl w:val="0"/>
          <w:numId w:val="7"/>
        </w:numPr>
      </w:pPr>
      <w:r>
        <w:rPr>
          <w:rFonts w:ascii="Open Sans" w:hAnsi="Open Sans" w:eastAsia="Open Sans" w:cs="Open Sans"/>
          <w:sz w:val="20"/>
          <w:szCs w:val="20"/>
        </w:rPr>
        <w:t xml:space="preserve">Perfect for who loves enchantingly remote and romantic retreat.</w:t>
      </w:r>
    </w:p>
    <w:p>
      <w:pPr>
        <w:pPr/>
        <w:numPr>
          <w:ilvl w:val="0"/>
          <w:numId w:val="7"/>
        </w:numPr>
      </w:pPr>
      <w:r>
        <w:rPr>
          <w:rFonts w:ascii="Open Sans" w:hAnsi="Open Sans" w:eastAsia="Open Sans" w:cs="Open Sans"/>
          <w:sz w:val="20"/>
          <w:szCs w:val="20"/>
        </w:rPr>
        <w:t xml:space="preserve">The Destination Dining concept allows you to eat anywhere at the resort; the butler-served beach banquet is a highlight</w:t>
      </w:r>
    </w:p>
    <w:p>
      <w:pPr>
        <w:pPr/>
        <w:numPr>
          <w:ilvl w:val="0"/>
          <w:numId w:val="7"/>
        </w:numPr>
      </w:pPr>
      <w:r>
        <w:rPr>
          <w:rFonts w:ascii="Open Sans" w:hAnsi="Open Sans" w:eastAsia="Open Sans" w:cs="Open Sans"/>
          <w:sz w:val="20"/>
          <w:szCs w:val="20"/>
        </w:rPr>
        <w:t xml:space="preserve">Comprehensive amenities, including an 18-hole golf course designed by Sir Nick Faldo, a water sports center with a marine lab, a gym with a yoga pavilion and a holistic spa</w:t>
      </w:r>
    </w:p>
    <w:p>
      <w:pPr>
        <w:pStyle w:val="Heading2"/>
      </w:pPr>
      <w:bookmarkStart w:id="5" w:name="_Toc5"/>
      <w:r>
        <w:t>Sustainability</w:t>
      </w:r>
      <w:bookmarkEnd w:id="5"/>
    </w:p>
    <w:p>
      <w:pPr/>
      <w:r>
        <w:pict>
          <v:shape id="_x0000_s102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Support local communities, Animal Welfare, Facilities for people with reduced mobility (PRM), Respect social policy &amp;amp; human rights, Water refill stations</w:t>
      </w:r>
    </w:p>
    <w:p>
      <w:pPr>
        <w:pStyle w:val="Heading2"/>
      </w:pPr>
      <w:r>
        <w:rPr>
          <w:rFonts w:ascii="Open Sans" w:hAnsi="Open Sans" w:eastAsia="Open Sans" w:cs="Open Sans"/>
          <w:color w:val="840b55"/>
          <w:sz w:val="36"/>
          <w:szCs w:val="36"/>
        </w:rPr>
        <w:t xml:space="preserve">Certifications</w:t>
      </w:r>
    </w:p>
    <w:p>
      <w:pPr/>
      <w:r>
        <w:rPr>
          <w:rFonts w:ascii="Open Sans" w:hAnsi="Open Sans" w:eastAsia="Open Sans" w:cs="Open Sans"/>
          <w:sz w:val="20"/>
          <w:szCs w:val="20"/>
        </w:rPr>
        <w:t xml:space="preserve">Achieved the Gold EarthCheck Certificate in 2019, 2020</w:t>
      </w:r>
      <w:br/>
      <w:r>
        <w:rPr>
          <w:rFonts w:ascii="Open Sans" w:hAnsi="Open Sans" w:eastAsia="Open Sans" w:cs="Open Sans"/>
          <w:sz w:val="20"/>
          <w:szCs w:val="20"/>
        </w:rPr>
        <w:t xml:space="preserve">Banyan Tree Lang Co proudly received the CSR Award by AusCham in March 2019</w:t>
      </w:r>
      <w:br/>
      <w:r>
        <w:rPr>
          <w:rFonts w:ascii="Open Sans" w:hAnsi="Open Sans" w:eastAsia="Open Sans" w:cs="Open Sans"/>
          <w:sz w:val="20"/>
          <w:szCs w:val="20"/>
        </w:rPr>
        <w:t xml:space="preserve">Laguna Golf Lang Co is awarded as one of the “Top 10 World’s Most Eco-Friendly Golf Courses” by Golfscape in November 2019</w:t>
      </w:r>
    </w:p>
    <w:p>
      <w:pPr>
        <w:pStyle w:val="Heading2"/>
      </w:pPr>
      <w:bookmarkStart w:id="6" w:name="_Toc6"/>
      <w:r>
        <w:t>Time &amp; Transportation</w:t>
      </w:r>
      <w:bookmarkEnd w:id="6"/>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w:t>
            </w:r>
            <w:b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Shuttle bus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w:t>
            </w:r>
            <w:br/>
            <w:r>
              <w:rPr>
                <w:rFonts w:ascii="Open Sans" w:hAnsi="Open Sans" w:eastAsia="Open Sans" w:cs="Open Sans"/>
                <w:sz w:val="20"/>
                <w:szCs w:val="20"/>
              </w:rPr>
              <w:t xml:space="preserve">1 hour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Shuttle bus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Hoi 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Shuttle bus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2 hours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Hoi 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Shuttle bus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Hue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Shuttle bus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1 hours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Hue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Shuttle bus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Da Nang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Shuttle bus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2 hours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Da Nang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Shuttle bus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LC town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Shuttle bus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LC town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Shuttle bus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pPr/>
        <w:numPr>
          <w:ilvl w:val="0"/>
          <w:numId w:val="8"/>
        </w:numPr>
      </w:pPr>
      <w:r>
        <w:rPr>
          <w:rFonts w:ascii="Open Sans" w:hAnsi="Open Sans" w:eastAsia="Open Sans" w:cs="Open Sans"/>
          <w:sz w:val="20"/>
          <w:szCs w:val="20"/>
        </w:rPr>
        <w:t xml:space="preserve">Lagoon Pool Villa:</w:t>
      </w:r>
    </w:p>
    <w:p>
      <w:pPr>
        <w:pPr/>
        <w:numPr>
          <w:ilvl w:val="1"/>
          <w:numId w:val="8"/>
        </w:numPr>
      </w:pPr>
      <w:r>
        <w:rPr>
          <w:rFonts w:ascii="Open Sans" w:hAnsi="Open Sans" w:eastAsia="Open Sans" w:cs="Open Sans"/>
          <w:sz w:val="20"/>
          <w:szCs w:val="20"/>
        </w:rPr>
        <w:t xml:space="preserve">131sqm</w:t>
      </w:r>
    </w:p>
    <w:p>
      <w:pPr>
        <w:pPr/>
        <w:numPr>
          <w:ilvl w:val="1"/>
          <w:numId w:val="8"/>
        </w:numPr>
      </w:pPr>
      <w:r>
        <w:rPr>
          <w:rFonts w:ascii="Open Sans" w:hAnsi="Open Sans" w:eastAsia="Open Sans" w:cs="Open Sans"/>
          <w:sz w:val="20"/>
          <w:szCs w:val="20"/>
        </w:rPr>
        <w:t xml:space="preserve">View Lagoon</w:t>
      </w:r>
    </w:p>
    <w:p>
      <w:pPr>
        <w:pPr/>
        <w:numPr>
          <w:ilvl w:val="1"/>
          <w:numId w:val="8"/>
        </w:numPr>
      </w:pPr>
      <w:r>
        <w:rPr>
          <w:rFonts w:ascii="Open Sans" w:hAnsi="Open Sans" w:eastAsia="Open Sans" w:cs="Open Sans"/>
          <w:sz w:val="20"/>
          <w:szCs w:val="20"/>
        </w:rPr>
        <w:t xml:space="preserve">Capacity: 2</w:t>
      </w:r>
    </w:p>
    <w:p>
      <w:pPr>
        <w:pPr/>
        <w:numPr>
          <w:ilvl w:val="0"/>
          <w:numId w:val="8"/>
        </w:numPr>
      </w:pPr>
      <w:r>
        <w:rPr>
          <w:rFonts w:ascii="Open Sans" w:hAnsi="Open Sans" w:eastAsia="Open Sans" w:cs="Open Sans"/>
          <w:sz w:val="20"/>
          <w:szCs w:val="20"/>
        </w:rPr>
        <w:t xml:space="preserve">Beach Pool Villa</w:t>
      </w:r>
    </w:p>
    <w:p>
      <w:pPr>
        <w:pPr/>
        <w:numPr>
          <w:ilvl w:val="1"/>
          <w:numId w:val="8"/>
        </w:numPr>
      </w:pPr>
      <w:r>
        <w:rPr>
          <w:rFonts w:ascii="Open Sans" w:hAnsi="Open Sans" w:eastAsia="Open Sans" w:cs="Open Sans"/>
          <w:sz w:val="20"/>
          <w:szCs w:val="20"/>
        </w:rPr>
        <w:t xml:space="preserve">124 sqm</w:t>
      </w:r>
    </w:p>
    <w:p>
      <w:pPr>
        <w:pPr/>
        <w:numPr>
          <w:ilvl w:val="1"/>
          <w:numId w:val="8"/>
        </w:numPr>
      </w:pPr>
      <w:r>
        <w:rPr>
          <w:rFonts w:ascii="Open Sans" w:hAnsi="Open Sans" w:eastAsia="Open Sans" w:cs="Open Sans"/>
          <w:sz w:val="20"/>
          <w:szCs w:val="20"/>
        </w:rPr>
        <w:t xml:space="preserve">Ocean View</w:t>
      </w:r>
    </w:p>
    <w:p>
      <w:pPr>
        <w:pPr/>
        <w:numPr>
          <w:ilvl w:val="1"/>
          <w:numId w:val="8"/>
        </w:numPr>
      </w:pPr>
      <w:r>
        <w:rPr>
          <w:rFonts w:ascii="Open Sans" w:hAnsi="Open Sans" w:eastAsia="Open Sans" w:cs="Open Sans"/>
          <w:sz w:val="20"/>
          <w:szCs w:val="20"/>
        </w:rPr>
        <w:t xml:space="preserve">Capacity 2</w:t>
      </w:r>
    </w:p>
    <w:p>
      <w:pPr>
        <w:pPr/>
        <w:numPr>
          <w:ilvl w:val="0"/>
          <w:numId w:val="8"/>
        </w:numPr>
      </w:pPr>
      <w:r>
        <w:rPr>
          <w:rFonts w:ascii="Open Sans" w:hAnsi="Open Sans" w:eastAsia="Open Sans" w:cs="Open Sans"/>
          <w:sz w:val="20"/>
          <w:szCs w:val="20"/>
        </w:rPr>
        <w:t xml:space="preserve">One Bedroom Sea-view Hill Pool Villa:</w:t>
      </w:r>
    </w:p>
    <w:p>
      <w:pPr>
        <w:pPr/>
        <w:numPr>
          <w:ilvl w:val="1"/>
          <w:numId w:val="8"/>
        </w:numPr>
      </w:pPr>
      <w:r>
        <w:rPr>
          <w:rFonts w:ascii="Open Sans" w:hAnsi="Open Sans" w:eastAsia="Open Sans" w:cs="Open Sans"/>
          <w:sz w:val="20"/>
          <w:szCs w:val="20"/>
        </w:rPr>
        <w:t xml:space="preserve">152 sqm</w:t>
      </w:r>
    </w:p>
    <w:p>
      <w:pPr>
        <w:pPr/>
        <w:numPr>
          <w:ilvl w:val="1"/>
          <w:numId w:val="8"/>
        </w:numPr>
      </w:pPr>
      <w:r>
        <w:rPr>
          <w:rFonts w:ascii="Open Sans" w:hAnsi="Open Sans" w:eastAsia="Open Sans" w:cs="Open Sans"/>
          <w:sz w:val="20"/>
          <w:szCs w:val="20"/>
        </w:rPr>
        <w:t xml:space="preserve">Ocean View</w:t>
      </w:r>
    </w:p>
    <w:p>
      <w:pPr>
        <w:pPr/>
        <w:numPr>
          <w:ilvl w:val="1"/>
          <w:numId w:val="8"/>
        </w:numPr>
      </w:pPr>
      <w:r>
        <w:rPr>
          <w:rFonts w:ascii="Open Sans" w:hAnsi="Open Sans" w:eastAsia="Open Sans" w:cs="Open Sans"/>
          <w:sz w:val="20"/>
          <w:szCs w:val="20"/>
        </w:rPr>
        <w:t xml:space="preserve">Capacity: 2</w:t>
      </w:r>
    </w:p>
    <w:p>
      <w:pPr>
        <w:pPr/>
        <w:numPr>
          <w:ilvl w:val="0"/>
          <w:numId w:val="8"/>
        </w:numPr>
      </w:pPr>
      <w:r>
        <w:rPr>
          <w:rFonts w:ascii="Open Sans" w:hAnsi="Open Sans" w:eastAsia="Open Sans" w:cs="Open Sans"/>
          <w:sz w:val="20"/>
          <w:szCs w:val="20"/>
        </w:rPr>
        <w:t xml:space="preserve">Two Bedroom Seaview Hill Pool Villa 237 sqm</w:t>
      </w:r>
    </w:p>
    <w:p>
      <w:pPr>
        <w:pPr/>
        <w:numPr>
          <w:ilvl w:val="1"/>
          <w:numId w:val="8"/>
        </w:numPr>
      </w:pPr>
      <w:r>
        <w:rPr>
          <w:rFonts w:ascii="Open Sans" w:hAnsi="Open Sans" w:eastAsia="Open Sans" w:cs="Open Sans"/>
          <w:sz w:val="20"/>
          <w:szCs w:val="20"/>
        </w:rPr>
        <w:t xml:space="preserve">237 sqm</w:t>
      </w:r>
    </w:p>
    <w:p>
      <w:pPr>
        <w:pPr/>
        <w:numPr>
          <w:ilvl w:val="1"/>
          <w:numId w:val="8"/>
        </w:numPr>
      </w:pPr>
      <w:r>
        <w:rPr>
          <w:rFonts w:ascii="Open Sans" w:hAnsi="Open Sans" w:eastAsia="Open Sans" w:cs="Open Sans"/>
          <w:sz w:val="20"/>
          <w:szCs w:val="20"/>
        </w:rPr>
        <w:t xml:space="preserve">Ocean View</w:t>
      </w:r>
    </w:p>
    <w:p>
      <w:pPr>
        <w:pPr/>
        <w:numPr>
          <w:ilvl w:val="1"/>
          <w:numId w:val="8"/>
        </w:numPr>
      </w:pPr>
      <w:r>
        <w:rPr>
          <w:rFonts w:ascii="Open Sans" w:hAnsi="Open Sans" w:eastAsia="Open Sans" w:cs="Open Sans"/>
          <w:sz w:val="20"/>
          <w:szCs w:val="20"/>
        </w:rPr>
        <w:t xml:space="preserve">Capacity: 4</w:t>
      </w:r>
    </w:p>
    <w:p>
      <w:pPr>
        <w:pPr/>
        <w:numPr>
          <w:ilvl w:val="0"/>
          <w:numId w:val="8"/>
        </w:numPr>
      </w:pPr>
      <w:r>
        <w:rPr>
          <w:rFonts w:ascii="Open Sans" w:hAnsi="Open Sans" w:eastAsia="Open Sans" w:cs="Open Sans"/>
          <w:sz w:val="20"/>
          <w:szCs w:val="20"/>
        </w:rPr>
        <w:t xml:space="preserve">Three Bedroom Seaview Hill Pool Villa: 260 sqm</w:t>
      </w:r>
    </w:p>
    <w:p>
      <w:pPr>
        <w:pPr/>
        <w:numPr>
          <w:ilvl w:val="1"/>
          <w:numId w:val="8"/>
        </w:numPr>
      </w:pPr>
      <w:r>
        <w:rPr>
          <w:rFonts w:ascii="Open Sans" w:hAnsi="Open Sans" w:eastAsia="Open Sans" w:cs="Open Sans"/>
          <w:sz w:val="20"/>
          <w:szCs w:val="20"/>
        </w:rPr>
        <w:t xml:space="preserve">260 sqm</w:t>
      </w:r>
    </w:p>
    <w:p>
      <w:pPr>
        <w:pPr/>
        <w:numPr>
          <w:ilvl w:val="1"/>
          <w:numId w:val="8"/>
        </w:numPr>
      </w:pPr>
      <w:r>
        <w:rPr>
          <w:rFonts w:ascii="Open Sans" w:hAnsi="Open Sans" w:eastAsia="Open Sans" w:cs="Open Sans"/>
          <w:sz w:val="20"/>
          <w:szCs w:val="20"/>
        </w:rPr>
        <w:t xml:space="preserve">Ocean View</w:t>
      </w:r>
    </w:p>
    <w:p>
      <w:pPr>
        <w:pPr/>
        <w:numPr>
          <w:ilvl w:val="1"/>
          <w:numId w:val="8"/>
        </w:numPr>
      </w:pPr>
      <w:r>
        <w:rPr>
          <w:rFonts w:ascii="Open Sans" w:hAnsi="Open Sans" w:eastAsia="Open Sans" w:cs="Open Sans"/>
          <w:sz w:val="20"/>
          <w:szCs w:val="20"/>
        </w:rPr>
        <w:t xml:space="preserve">Capacity: 4</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roll-away with size 1m * 2m</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2m * 2m</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1.1m * 2m. It is Hollywood twin.</w:t>
      </w:r>
    </w:p>
    <w:p>
      <w:pPr>
        <w:pStyle w:val="Heading2"/>
      </w:pPr>
      <w:bookmarkStart w:id="8" w:name="_Toc8"/>
      <w:r>
        <w:t>Services &amp; Facilities</w:t>
      </w:r>
      <w:bookmarkEnd w:id="8"/>
    </w:p>
    <w:p>
      <w:pPr/>
      <w:r>
        <w:pict>
          <v:shape id="_x0000_s107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24/7 nursing &amp;amp;amp; medical services, Airport transfer, Buffet Breakfast, Complimentary bottle of water, Complimentary fresh towel, Concierge service, Credit Card payment, Currency exchange, Golf, Laundry service, Massage, Spa, Tai Chi Class, Wi-fi Free, Room service, Baby sitting, Kindergarten, Inroom meals</w:t>
      </w:r>
    </w:p>
    <w:p>
      <w:pPr>
        <w:pStyle w:val="Heading2"/>
      </w:pPr>
      <w:bookmarkStart w:id="10" w:name="_Toc10"/>
      <w:r>
        <w:t>Facilities</w:t>
      </w:r>
      <w:bookmarkEnd w:id="10"/>
    </w:p>
    <w:p>
      <w:pPr/>
      <w:r>
        <w:rPr/>
        <w:t xml:space="preserve">Air Conditioning, Bicycle, Business centre, Family Room, Fitness centre, Free private parking, Gift Shop, Indoor swimming pool, Newspapers and magazine, Outdoor swimming pool, Private Beach</w:t>
      </w:r>
    </w:p>
    <w:p>
      <w:pPr/>
      <w:r>
        <w:rPr/>
        <w:t xml:space="preserve"/>
      </w:r>
    </w:p>
    <w:p>
      <w:pPr>
        <w:pStyle w:val="Heading2"/>
      </w:pPr>
      <w:r>
        <w:rPr>
          <w:rFonts w:ascii="Open Sans" w:hAnsi="Open Sans" w:eastAsia="Open Sans" w:cs="Open Sans"/>
          <w:color w:val="840b55"/>
          <w:sz w:val="36"/>
          <w:szCs w:val="36"/>
        </w:rPr>
        <w:t xml:space="preserve">Business facilities details</w:t>
      </w:r>
    </w:p>
    <w:tbl>
      <w:tblGrid>
        <w:gridCol/>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ROOM NAME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SIZE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CLASSROOM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THEATER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U SHAPE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BOARDROOM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BANQUET</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BT board 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5m x 5m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Yes – existing 12 pax</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Banyan Tree 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10mL x 4mW</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Yes – existing 18 pax</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Banyan Tree 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13Ml x 5Mw</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Yes – existing 22 pax</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Wedding Chapel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As request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Yes  15 pax</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Yes 25 pax</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12pax</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14pax</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Yes 2 round table of 10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Beach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As request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As request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As request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As request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As request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As request</w:t>
            </w:r>
          </w:p>
        </w:tc>
      </w:tr>
    </w:tbl>
    <w:p>
      <w:pPr>
        <w:pStyle w:val="Heading2"/>
      </w:pPr>
      <w:bookmarkStart w:id="11" w:name="_Toc11"/>
      <w:r>
        <w:t>Restaurant information</w:t>
      </w:r>
      <w:bookmarkEnd w:id="11"/>
    </w:p>
    <w:p>
      <w:pPr/>
      <w:r>
        <w:pict>
          <v:shape id="_x0000_s1081"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9"/>
        </w:numPr>
      </w:pPr>
      <w:r>
        <w:rPr>
          <w:rFonts w:ascii="Open Sans" w:hAnsi="Open Sans" w:eastAsia="Open Sans" w:cs="Open Sans"/>
          <w:sz w:val="20"/>
          <w:szCs w:val="20"/>
          <w:b w:val="1"/>
          <w:bCs w:val="1"/>
        </w:rPr>
        <w:t xml:space="preserve">The water court</w:t>
      </w:r>
    </w:p>
    <w:p>
      <w:pPr>
        <w:pPr/>
        <w:numPr>
          <w:ilvl w:val="1"/>
          <w:numId w:val="9"/>
        </w:numPr>
      </w:pPr>
      <w:r>
        <w:rPr>
          <w:rFonts w:ascii="Open Sans" w:hAnsi="Open Sans" w:eastAsia="Open Sans" w:cs="Open Sans"/>
          <w:sz w:val="20"/>
          <w:szCs w:val="20"/>
        </w:rPr>
        <w:t xml:space="preserve">Capacity: 142 pax</w:t>
      </w:r>
    </w:p>
    <w:p>
      <w:pPr>
        <w:pPr/>
        <w:numPr>
          <w:ilvl w:val="1"/>
          <w:numId w:val="9"/>
        </w:numPr>
      </w:pPr>
      <w:r>
        <w:rPr>
          <w:rFonts w:ascii="Open Sans" w:hAnsi="Open Sans" w:eastAsia="Open Sans" w:cs="Open Sans"/>
          <w:sz w:val="20"/>
          <w:szCs w:val="20"/>
        </w:rPr>
        <w:t xml:space="preserve">Opening Hours: Breakfast 7.00 – 10.30 and Dinner 18.00 – 23.00</w:t>
      </w:r>
    </w:p>
    <w:p>
      <w:pPr>
        <w:pPr/>
        <w:numPr>
          <w:ilvl w:val="1"/>
          <w:numId w:val="9"/>
        </w:numPr>
      </w:pPr>
      <w:r>
        <w:rPr>
          <w:rFonts w:ascii="Open Sans" w:hAnsi="Open Sans" w:eastAsia="Open Sans" w:cs="Open Sans"/>
          <w:sz w:val="20"/>
          <w:szCs w:val="20"/>
        </w:rPr>
        <w:t xml:space="preserve">Type of Cuisine: Breakfast buffet and Dinner: Vietnamese food</w:t>
      </w:r>
    </w:p>
    <w:p>
      <w:pPr>
        <w:pPr/>
        <w:numPr>
          <w:ilvl w:val="0"/>
          <w:numId w:val="9"/>
        </w:numPr>
      </w:pPr>
      <w:r>
        <w:rPr>
          <w:rFonts w:ascii="Open Sans" w:hAnsi="Open Sans" w:eastAsia="Open Sans" w:cs="Open Sans"/>
          <w:sz w:val="20"/>
          <w:szCs w:val="20"/>
          <w:b w:val="1"/>
          <w:bCs w:val="1"/>
        </w:rPr>
        <w:t xml:space="preserve">Saffron</w:t>
      </w:r>
    </w:p>
    <w:p>
      <w:pPr>
        <w:pPr/>
        <w:numPr>
          <w:ilvl w:val="1"/>
          <w:numId w:val="9"/>
        </w:numPr>
      </w:pPr>
      <w:r>
        <w:rPr>
          <w:rFonts w:ascii="Open Sans" w:hAnsi="Open Sans" w:eastAsia="Open Sans" w:cs="Open Sans"/>
          <w:sz w:val="20"/>
          <w:szCs w:val="20"/>
        </w:rPr>
        <w:t xml:space="preserve">Capacity: 88 pax</w:t>
      </w:r>
    </w:p>
    <w:p>
      <w:pPr>
        <w:pPr/>
        <w:numPr>
          <w:ilvl w:val="1"/>
          <w:numId w:val="9"/>
        </w:numPr>
      </w:pPr>
      <w:r>
        <w:rPr>
          <w:rFonts w:ascii="Open Sans" w:hAnsi="Open Sans" w:eastAsia="Open Sans" w:cs="Open Sans"/>
          <w:sz w:val="20"/>
          <w:szCs w:val="20"/>
        </w:rPr>
        <w:t xml:space="preserve">Opening Hours: Dinner 18.00 – 23.00</w:t>
      </w:r>
    </w:p>
    <w:p>
      <w:pPr>
        <w:pPr/>
        <w:numPr>
          <w:ilvl w:val="1"/>
          <w:numId w:val="9"/>
        </w:numPr>
      </w:pPr>
      <w:r>
        <w:rPr>
          <w:rFonts w:ascii="Open Sans" w:hAnsi="Open Sans" w:eastAsia="Open Sans" w:cs="Open Sans"/>
          <w:sz w:val="20"/>
          <w:szCs w:val="20"/>
        </w:rPr>
        <w:t xml:space="preserve">Type of Cuisine: Thai food</w:t>
      </w:r>
    </w:p>
    <w:p>
      <w:pPr>
        <w:pPr/>
        <w:numPr>
          <w:ilvl w:val="1"/>
          <w:numId w:val="9"/>
        </w:numPr>
      </w:pPr>
      <w:r>
        <w:rPr>
          <w:rFonts w:ascii="Open Sans" w:hAnsi="Open Sans" w:eastAsia="Open Sans" w:cs="Open Sans"/>
          <w:sz w:val="20"/>
          <w:szCs w:val="20"/>
        </w:rPr>
        <w:t xml:space="preserve">Note: Closed on Wed &amp; Thu</w:t>
      </w:r>
    </w:p>
    <w:p>
      <w:pPr>
        <w:pPr/>
        <w:numPr>
          <w:ilvl w:val="0"/>
          <w:numId w:val="9"/>
        </w:numPr>
      </w:pPr>
      <w:r>
        <w:rPr>
          <w:rFonts w:ascii="Open Sans" w:hAnsi="Open Sans" w:eastAsia="Open Sans" w:cs="Open Sans"/>
          <w:sz w:val="20"/>
          <w:szCs w:val="20"/>
          <w:b w:val="1"/>
          <w:bCs w:val="1"/>
        </w:rPr>
        <w:t xml:space="preserve">Azura</w:t>
      </w:r>
    </w:p>
    <w:p>
      <w:pPr>
        <w:pPr/>
        <w:numPr>
          <w:ilvl w:val="1"/>
          <w:numId w:val="9"/>
        </w:numPr>
      </w:pPr>
      <w:r>
        <w:rPr>
          <w:rFonts w:ascii="Open Sans" w:hAnsi="Open Sans" w:eastAsia="Open Sans" w:cs="Open Sans"/>
          <w:sz w:val="20"/>
          <w:szCs w:val="20"/>
        </w:rPr>
        <w:t xml:space="preserve">Capacity: 79 pax</w:t>
      </w:r>
    </w:p>
    <w:p>
      <w:pPr>
        <w:pPr/>
        <w:numPr>
          <w:ilvl w:val="1"/>
          <w:numId w:val="9"/>
        </w:numPr>
      </w:pPr>
      <w:r>
        <w:rPr>
          <w:rFonts w:ascii="Open Sans" w:hAnsi="Open Sans" w:eastAsia="Open Sans" w:cs="Open Sans"/>
          <w:sz w:val="20"/>
          <w:szCs w:val="20"/>
        </w:rPr>
        <w:t xml:space="preserve">Opening Hours: Lunch 11.00 – 18.00</w:t>
      </w:r>
    </w:p>
    <w:p>
      <w:pPr>
        <w:pPr/>
        <w:numPr>
          <w:ilvl w:val="1"/>
          <w:numId w:val="9"/>
        </w:numPr>
      </w:pPr>
      <w:r>
        <w:rPr>
          <w:rFonts w:ascii="Open Sans" w:hAnsi="Open Sans" w:eastAsia="Open Sans" w:cs="Open Sans"/>
          <w:sz w:val="20"/>
          <w:szCs w:val="20"/>
        </w:rPr>
        <w:t xml:space="preserve">Type of Cuisine: Italian food</w:t>
      </w:r>
    </w:p>
    <w:p>
      <w:pPr>
        <w:pPr/>
        <w:numPr>
          <w:ilvl w:val="1"/>
          <w:numId w:val="9"/>
        </w:numPr>
      </w:pPr>
      <w:r>
        <w:rPr>
          <w:rFonts w:ascii="Open Sans" w:hAnsi="Open Sans" w:eastAsia="Open Sans" w:cs="Open Sans"/>
          <w:sz w:val="20"/>
          <w:szCs w:val="20"/>
        </w:rPr>
        <w:t xml:space="preserve">Note: Seedlings dinner on Wed, Thu &amp; Fri 18.00 – 21.00</w:t>
      </w:r>
    </w:p>
    <w:p>
      <w:pPr>
        <w:pPr/>
        <w:numPr>
          <w:ilvl w:val="0"/>
          <w:numId w:val="9"/>
        </w:numPr>
      </w:pPr>
      <w:r>
        <w:rPr>
          <w:rFonts w:ascii="Open Sans" w:hAnsi="Open Sans" w:eastAsia="Open Sans" w:cs="Open Sans"/>
          <w:sz w:val="20"/>
          <w:szCs w:val="20"/>
          <w:b w:val="1"/>
          <w:bCs w:val="1"/>
        </w:rPr>
        <w:t xml:space="preserve">Thu Quan</w:t>
      </w:r>
    </w:p>
    <w:p>
      <w:pPr>
        <w:pPr/>
        <w:numPr>
          <w:ilvl w:val="1"/>
          <w:numId w:val="9"/>
        </w:numPr>
      </w:pPr>
      <w:r>
        <w:rPr>
          <w:rFonts w:ascii="Open Sans" w:hAnsi="Open Sans" w:eastAsia="Open Sans" w:cs="Open Sans"/>
          <w:sz w:val="20"/>
          <w:szCs w:val="20"/>
        </w:rPr>
        <w:t xml:space="preserve">Capacity: 45 pax</w:t>
      </w:r>
    </w:p>
    <w:p>
      <w:pPr>
        <w:pPr/>
        <w:numPr>
          <w:ilvl w:val="1"/>
          <w:numId w:val="9"/>
        </w:numPr>
      </w:pPr>
      <w:r>
        <w:rPr>
          <w:rFonts w:ascii="Open Sans" w:hAnsi="Open Sans" w:eastAsia="Open Sans" w:cs="Open Sans"/>
          <w:sz w:val="20"/>
          <w:szCs w:val="20"/>
        </w:rPr>
        <w:t xml:space="preserve">Opening Hours: 14.00 – 24.00</w:t>
      </w:r>
    </w:p>
    <w:p>
      <w:pPr>
        <w:pPr/>
        <w:numPr>
          <w:ilvl w:val="1"/>
          <w:numId w:val="9"/>
        </w:numPr>
      </w:pPr>
      <w:r>
        <w:rPr>
          <w:rFonts w:ascii="Open Sans" w:hAnsi="Open Sans" w:eastAsia="Open Sans" w:cs="Open Sans"/>
          <w:sz w:val="20"/>
          <w:szCs w:val="20"/>
        </w:rPr>
        <w:t xml:space="preserve">Type of Cuisine: Snack &amp; Drinks</w:t>
      </w:r>
    </w:p>
    <w:p>
      <w:pPr>
        <w:pPr/>
        <w:numPr>
          <w:ilvl w:val="1"/>
          <w:numId w:val="9"/>
        </w:numPr>
      </w:pPr>
      <w:r>
        <w:rPr>
          <w:rFonts w:ascii="Open Sans" w:hAnsi="Open Sans" w:eastAsia="Open Sans" w:cs="Open Sans"/>
          <w:sz w:val="20"/>
          <w:szCs w:val="20"/>
        </w:rPr>
        <w:t xml:space="preserve">Note: Seedlings dinner on Wed, Thu &amp; Fri 18.00 – 21.00</w:t>
      </w:r>
    </w:p>
    <w:p>
      <w:pPr>
        <w:pStyle w:val="Heading2"/>
      </w:pPr>
      <w:bookmarkStart w:id="12" w:name="_Toc12"/>
      <w:r>
        <w:t>Photos</w:t>
      </w:r>
      <w:bookmarkEnd w:id="12"/>
    </w:p>
    <w:p>
      <w:pPr/>
      <w:r>
        <w:pict>
          <v:shape id="_x0000_s110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3" w:name="_Toc13"/>
      <w:r>
        <w:t>Hotel Photos</w:t>
      </w:r>
      <w:bookmarkEnd w:id="13"/>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6.09375pt; margin-left:-1pt; margin-top:-1pt; mso-position-horizontal:left; mso-position-vertical:top; mso-position-horizontal-relative:char; mso-position-vertical-relative:line; z-index:-2147483647;">
            <v:imagedata r:id="rId9" o:title=""/>
          </v:shape>
        </w:pict>
      </w:r>
    </w:p>
    <w:p>
      <w:pPr/>
      <w:r>
        <w:pict>
          <v:shape type="#_x0000_t75" style="width:450pt; height:252.685546875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pStyle w:val="Heading3"/>
      </w:pPr>
      <w:bookmarkStart w:id="14" w:name="_Toc14"/>
      <w:r>
        <w:t>Rooms photos</w:t>
      </w:r>
      <w:bookmarkEnd w:id="14"/>
    </w:p>
    <w:p>
      <w:pPr/>
      <w:r>
        <w:pict>
          <v:shape type="#_x0000_t75" style="width:450pt; height:253.36956521739pt; margin-left:-1pt; margin-top:-1pt; mso-position-horizontal:left; mso-position-vertical:top; mso-position-horizontal-relative:char; mso-position-vertical-relative:line; z-index:-2147483647;">
            <v:imagedata r:id="rId13" o:title=""/>
          </v:shape>
        </w:pict>
      </w:r>
    </w:p>
    <w:p>
      <w:pPr/>
      <w:r>
        <w:pict>
          <v:shape type="#_x0000_t75" style="width:450pt; height:300.146484375pt; margin-left:-1pt; margin-top:-1pt; mso-position-horizontal:left; mso-position-vertical:top; mso-position-horizontal-relative:char; mso-position-vertical-relative:line; z-index:-2147483647;">
            <v:imagedata r:id="rId14" o:title=""/>
          </v:shape>
        </w:pict>
      </w:r>
    </w:p>
    <w:p>
      <w:pPr/>
      <w:r>
        <w:pict>
          <v:shape type="#_x0000_t75" style="width:450pt; height:276.416015625pt; margin-left:-1pt; margin-top:-1pt; mso-position-horizontal:left; mso-position-vertical:top; mso-position-horizontal-relative:char; mso-position-vertical-relative:line; z-index:-2147483647;">
            <v:imagedata r:id="rId15" o:title=""/>
          </v:shape>
        </w:pict>
      </w:r>
    </w:p>
    <w:p>
      <w:pPr/>
      <w:r>
        <w:pict>
          <v:shape type="#_x0000_t75" style="width:450pt; height:253.36956521739pt; margin-left:-1pt; margin-top:-1pt; mso-position-horizontal:left; mso-position-vertical:top; mso-position-horizontal-relative:char; mso-position-vertical-relative:line; z-index:-2147483647;">
            <v:imagedata r:id="rId16" o:title=""/>
          </v:shape>
        </w:pict>
      </w:r>
    </w:p>
    <w:p>
      <w:pPr/>
      <w:r>
        <w:pict>
          <v:shape type="#_x0000_t75" style="width:450pt; height:253.36956521739pt; margin-left:-1pt; margin-top:-1pt; mso-position-horizontal:left; mso-position-vertical:top; mso-position-horizontal-relative:char; mso-position-vertical-relative:line; z-index:-2147483647;">
            <v:imagedata r:id="rId17" o:title=""/>
          </v:shape>
        </w:pict>
      </w:r>
    </w:p>
    <w:p>
      <w:pPr/>
      <w:r>
        <w:pict>
          <v:shape type="#_x0000_t75" style="width:450pt; height:253.36956521739pt; margin-left:-1pt; margin-top:-1pt; mso-position-horizontal:left; mso-position-vertical:top; mso-position-horizontal-relative:char; mso-position-vertical-relative:line; z-index:-2147483647;">
            <v:imagedata r:id="rId18" o:title=""/>
          </v:shape>
        </w:pict>
      </w:r>
    </w:p>
    <w:p>
      <w:pPr/>
      <w:r>
        <w:pict>
          <v:shape type="#_x0000_t75" style="width:450pt; height:253.36956521739pt; margin-left:-1pt; margin-top:-1pt; mso-position-horizontal:left; mso-position-vertical:top; mso-position-horizontal-relative:char; mso-position-vertical-relative:line; z-index:-2147483647;">
            <v:imagedata r:id="rId19" o:title=""/>
          </v:shape>
        </w:pict>
      </w:r>
    </w:p>
    <w:p>
      <w:pPr/>
      <w:r>
        <w:pict>
          <v:shape type="#_x0000_t75" style="width:450pt; height:253.36956521739pt; margin-left:-1pt; margin-top:-1pt; mso-position-horizontal:left; mso-position-vertical:top; mso-position-horizontal-relative:char; mso-position-vertical-relative:line; z-index:-2147483647;">
            <v:imagedata r:id="rId20" o:title=""/>
          </v:shape>
        </w:pict>
      </w:r>
    </w:p>
    <w:p>
      <w:pPr/>
      <w:r>
        <w:pict>
          <v:shape type="#_x0000_t75" style="width:450pt; height:253.36956521739pt; margin-left:-1pt; margin-top:-1pt; mso-position-horizontal:left; mso-position-vertical:top; mso-position-horizontal-relative:char; mso-position-vertical-relative:line; z-index:-2147483647;">
            <v:imagedata r:id="rId21" o:title=""/>
          </v:shape>
        </w:pict>
      </w:r>
    </w:p>
    <w:p>
      <w:pPr/>
      <w:r>
        <w:pict>
          <v:shape type="#_x0000_t75" style="width:450pt; height:253.36956521739pt; margin-left:-1pt; margin-top:-1pt; mso-position-horizontal:left; mso-position-vertical:top; mso-position-horizontal-relative:char; mso-position-vertical-relative:line; z-index:-2147483647;">
            <v:imagedata r:id="rId22" o:title=""/>
          </v:shape>
        </w:pict>
      </w:r>
    </w:p>
    <w:p>
      <w:pPr/>
      <w:r>
        <w:pict>
          <v:shape type="#_x0000_t75" style="width:450pt; height:253.36956521739pt; margin-left:-1pt; margin-top:-1pt; mso-position-horizontal:left; mso-position-vertical:top; mso-position-horizontal-relative:char; mso-position-vertical-relative:line; z-index:-2147483647;">
            <v:imagedata r:id="rId23" o:title=""/>
          </v:shape>
        </w:pict>
      </w:r>
    </w:p>
    <w:p>
      <w:pPr/>
      <w:r>
        <w:pict>
          <v:shape type="#_x0000_t75" style="width:450pt; height:300.15pt; margin-left:-1pt; margin-top:-1pt; mso-position-horizontal:left; mso-position-vertical:top; mso-position-horizontal-relative:char; mso-position-vertical-relative:line; z-index:-2147483647;">
            <v:imagedata r:id="rId24" o:title=""/>
          </v:shape>
        </w:pict>
      </w:r>
    </w:p>
    <w:p>
      <w:pPr>
        <w:pStyle w:val="Heading3"/>
      </w:pPr>
      <w:bookmarkStart w:id="15" w:name="_Toc15"/>
      <w:r>
        <w:t>Restaurant photos</w:t>
      </w:r>
      <w:bookmarkEnd w:id="15"/>
    </w:p>
    <w:p>
      <w:pPr/>
      <w:r>
        <w:pict>
          <v:shape type="#_x0000_t75" style="width:450pt; height:253.36956521739pt; margin-left:-1pt; margin-top:-1pt; mso-position-horizontal:left; mso-position-vertical:top; mso-position-horizontal-relative:char; mso-position-vertical-relative:line; z-index:-2147483647;">
            <v:imagedata r:id="rId25" o:title=""/>
          </v:shape>
        </w:pict>
      </w:r>
    </w:p>
    <w:p>
      <w:pPr/>
      <w:r>
        <w:pict>
          <v:shape type="#_x0000_t75" style="width:450pt; height:300.146484375pt; margin-left:-1pt; margin-top:-1pt; mso-position-horizontal:left; mso-position-vertical:top; mso-position-horizontal-relative:char; mso-position-vertical-relative:line; z-index:-2147483647;">
            <v:imagedata r:id="rId26" o:title=""/>
          </v:shape>
        </w:pict>
      </w:r>
    </w:p>
    <w:p>
      <w:pPr/>
      <w:r>
        <w:pict>
          <v:shape type="#_x0000_t75" style="width:450pt; height:300.15pt; margin-left:-1pt; margin-top:-1pt; mso-position-horizontal:left; mso-position-vertical:top; mso-position-horizontal-relative:char; mso-position-vertical-relative:line; z-index:-2147483647;">
            <v:imagedata r:id="rId27" o:title=""/>
          </v:shape>
        </w:pict>
      </w:r>
    </w:p>
    <w:p>
      <w:pPr/>
      <w:r>
        <w:pict>
          <v:shape type="#_x0000_t75" style="width:450pt; height:300.15pt; margin-left:-1pt; margin-top:-1pt; mso-position-horizontal:left; mso-position-vertical:top; mso-position-horizontal-relative:char; mso-position-vertical-relative:line; z-index:-2147483647;">
            <v:imagedata r:id="rId28" o:title=""/>
          </v:shape>
        </w:pict>
      </w:r>
    </w:p>
    <w:p>
      <w:pPr/>
      <w:r>
        <w:pict>
          <v:shape type="#_x0000_t75" style="width:450pt; height:300.15pt; margin-left:-1pt; margin-top:-1pt; mso-position-horizontal:left; mso-position-vertical:top; mso-position-horizontal-relative:char; mso-position-vertical-relative:line; z-index:-2147483647;">
            <v:imagedata r:id="rId29" o:title=""/>
          </v:shape>
        </w:pict>
      </w:r>
    </w:p>
    <w:p>
      <w:pPr/>
      <w:r>
        <w:pict>
          <v:shape type="#_x0000_t75" style="width:450pt; height:300.15pt; margin-left:-1pt; margin-top:-1pt; mso-position-horizontal:left; mso-position-vertical:top; mso-position-horizontal-relative:char; mso-position-vertical-relative:line; z-index:-2147483647;">
            <v:imagedata r:id="rId30" o:title=""/>
          </v:shape>
        </w:pict>
      </w:r>
    </w:p>
    <w:p>
      <w:pPr/>
      <w:r>
        <w:pict>
          <v:shape type="#_x0000_t75" style="width:450pt; height:300.15pt; margin-left:-1pt; margin-top:-1pt; mso-position-horizontal:left; mso-position-vertical:top; mso-position-horizontal-relative:char; mso-position-vertical-relative:line; z-index:-2147483647;">
            <v:imagedata r:id="rId31" o:title=""/>
          </v:shape>
        </w:pict>
      </w:r>
    </w:p>
    <w:p>
      <w:pPr>
        <w:pStyle w:val="Heading3"/>
      </w:pPr>
      <w:bookmarkStart w:id="16" w:name="_Toc16"/>
      <w:r>
        <w:t>Services &amp; facilities photos</w:t>
      </w:r>
      <w:bookmarkEnd w:id="16"/>
    </w:p>
    <w:p>
      <w:pPr/>
      <w:r>
        <w:pict>
          <v:shape type="#_x0000_t75" style="width:450pt; height:253.36956521739pt; margin-left:-1pt; margin-top:-1pt; mso-position-horizontal:left; mso-position-vertical:top; mso-position-horizontal-relative:char; mso-position-vertical-relative:line; z-index:-2147483647;">
            <v:imagedata r:id="rId32" o:title=""/>
          </v:shape>
        </w:pict>
      </w:r>
    </w:p>
    <w:p>
      <w:pPr/>
      <w:r>
        <w:pict>
          <v:shape type="#_x0000_t75" style="width:450pt; height:253.36956521739pt; margin-left:-1pt; margin-top:-1pt; mso-position-horizontal:left; mso-position-vertical:top; mso-position-horizontal-relative:char; mso-position-vertical-relative:line; z-index:-2147483647;">
            <v:imagedata r:id="rId33" o:title=""/>
          </v:shape>
        </w:pict>
      </w:r>
    </w:p>
    <w:p>
      <w:pPr/>
      <w:r>
        <w:pict>
          <v:shape type="#_x0000_t75" style="width:450pt; height:307.91788856305pt; margin-left:-1pt; margin-top:-1pt; mso-position-horizontal:left; mso-position-vertical:top; mso-position-horizontal-relative:char; mso-position-vertical-relative:line; z-index:-2147483647;">
            <v:imagedata r:id="rId34" o:title=""/>
          </v:shape>
        </w:pict>
      </w:r>
    </w:p>
    <w:p>
      <w:pPr/>
      <w:r>
        <w:pict>
          <v:shape type="#_x0000_t75" style="width:450pt; height:300.146484375pt; margin-left:-1pt; margin-top:-1pt; mso-position-horizontal:left; mso-position-vertical:top; mso-position-horizontal-relative:char; mso-position-vertical-relative:line; z-index:-2147483647;">
            <v:imagedata r:id="rId35" o:title=""/>
          </v:shape>
        </w:pict>
      </w:r>
    </w:p>
    <w:p>
      <w:pPr/>
      <w:r>
        <w:pict>
          <v:shape type="#_x0000_t75" style="width:450pt; height:300.146484375pt; margin-left:-1pt; margin-top:-1pt; mso-position-horizontal:left; mso-position-vertical:top; mso-position-horizontal-relative:char; mso-position-vertical-relative:line; z-index:-2147483647;">
            <v:imagedata r:id="rId36" o:title=""/>
          </v:shape>
        </w:pict>
      </w:r>
    </w:p>
    <w:p>
      <w:pPr/>
      <w:r>
        <w:pict>
          <v:shape type="#_x0000_t75" style="width:450pt; height:300.146484375pt; margin-left:-1pt; margin-top:-1pt; mso-position-horizontal:left; mso-position-vertical:top; mso-position-horizontal-relative:char; mso-position-vertical-relative:line; z-index:-2147483647;">
            <v:imagedata r:id="rId37" o:title=""/>
          </v:shape>
        </w:pict>
      </w:r>
    </w:p>
    <w:p>
      <w:pPr/>
      <w:r>
        <w:pict>
          <v:shape type="#_x0000_t75" style="width:450pt; height:300.146484375pt; margin-left:-1pt; margin-top:-1pt; mso-position-horizontal:left; mso-position-vertical:top; mso-position-horizontal-relative:char; mso-position-vertical-relative:line; z-index:-2147483647;">
            <v:imagedata r:id="rId38" o:title=""/>
          </v:shape>
        </w:pict>
      </w:r>
    </w:p>
    <w:p>
      <w:pPr/>
      <w:r>
        <w:pict>
          <v:shape type="#_x0000_t75" style="width:450pt; height:300.146484375pt; margin-left:-1pt; margin-top:-1pt; mso-position-horizontal:left; mso-position-vertical:top; mso-position-horizontal-relative:char; mso-position-vertical-relative:line; z-index:-2147483647;">
            <v:imagedata r:id="rId39" o:title=""/>
          </v:shape>
        </w:pict>
      </w:r>
    </w:p>
    <w:p>
      <w:pPr/>
      <w:r>
        <w:pict>
          <v:shape type="#_x0000_t75" style="width:450pt; height:300.15pt; margin-left:-1pt; margin-top:-1pt; mso-position-horizontal:left; mso-position-vertical:top; mso-position-horizontal-relative:char; mso-position-vertical-relative:line; z-index:-2147483647;">
            <v:imagedata r:id="rId40" o:title=""/>
          </v:shape>
        </w:pict>
      </w:r>
    </w:p>
    <w:p>
      <w:pPr/>
      <w:r>
        <w:pict>
          <v:shape type="#_x0000_t75" style="width:450pt; height:300.15pt; margin-left:-1pt; margin-top:-1pt; mso-position-horizontal:left; mso-position-vertical:top; mso-position-horizontal-relative:char; mso-position-vertical-relative:line; z-index:-2147483647;">
            <v:imagedata r:id="rId41" o:title=""/>
          </v:shape>
        </w:pict>
      </w:r>
    </w:p>
    <w:p>
      <w:pPr/>
      <w:r>
        <w:pict>
          <v:shape type="#_x0000_t75" style="width:450pt; height:300.15pt; margin-left:-1pt; margin-top:-1pt; mso-position-horizontal:left; mso-position-vertical:top; mso-position-horizontal-relative:char; mso-position-vertical-relative:line; z-index:-2147483647;">
            <v:imagedata r:id="rId42" o:title=""/>
          </v:shape>
        </w:pict>
      </w:r>
    </w:p>
    <w:p>
      <w:pPr/>
      <w:r>
        <w:pict>
          <v:shape type="#_x0000_t75" style="width:450pt; height:300.15pt; margin-left:-1pt; margin-top:-1pt; mso-position-horizontal:left; mso-position-vertical:top; mso-position-horizontal-relative:char; mso-position-vertical-relative:line; z-index:-2147483647;">
            <v:imagedata r:id="rId43" o:title=""/>
          </v:shape>
        </w:pict>
      </w:r>
    </w:p>
    <w:p>
      <w:pPr/>
      <w:r>
        <w:pict>
          <v:shape type="#_x0000_t75" style="width:450pt; height:300.15pt; margin-left:-1pt; margin-top:-1pt; mso-position-horizontal:left; mso-position-vertical:top; mso-position-horizontal-relative:char; mso-position-vertical-relative:line; z-index:-2147483647;">
            <v:imagedata r:id="rId44" o:title=""/>
          </v:shape>
        </w:pict>
      </w:r>
    </w:p>
    <w:p>
      <w:pPr/>
      <w:r>
        <w:pict>
          <v:shape type="#_x0000_t75" style="width:450pt; height:279.45pt; margin-left:-1pt; margin-top:-1pt; mso-position-horizontal:left; mso-position-vertical:top; mso-position-horizontal-relative:char; mso-position-vertical-relative:line; z-index:-2147483647;">
            <v:imagedata r:id="rId45" o:title=""/>
          </v:shape>
        </w:pict>
      </w:r>
    </w:p>
    <w:p>
      <w:pPr/>
      <w:r>
        <w:pict>
          <v:shape type="#_x0000_t75" style="width:450pt; height:300.15pt; margin-left:-1pt; margin-top:-1pt; mso-position-horizontal:left; mso-position-vertical:top; mso-position-horizontal-relative:char; mso-position-vertical-relative:line; z-index:-2147483647;">
            <v:imagedata r:id="rId46" o:title=""/>
          </v:shape>
        </w:pict>
      </w:r>
    </w:p>
    <w:p>
      <w:pPr>
        <w:pStyle w:val="Heading2"/>
      </w:pPr>
      <w:bookmarkStart w:id="17" w:name="_Toc17"/>
      <w:r>
        <w:t>Easia Travel Head Office</w:t>
      </w:r>
      <w:bookmarkEnd w:id="17"/>
    </w:p>
    <w:p>
      <w:pPr/>
      <w:r>
        <w:pict>
          <v:shape id="_x0000_s1147"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47"/>
      <w:footerReference w:type="default" r:id="rId48"/>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HUE – BANYAN TREE LANG CO</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7371F9C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4CDC7A4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C2DC54E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header" Target="header1.xml"/><Relationship Id="rId4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2024-04-27T10:24:51+00:00</dcterms:created>
  <dcterms:modified xsi:type="dcterms:W3CDTF">2024-04-27T10:24:51+00:00</dcterms:modified>
</cp:coreProperties>
</file>

<file path=docProps/custom.xml><?xml version="1.0" encoding="utf-8"?>
<Properties xmlns="http://schemas.openxmlformats.org/officeDocument/2006/custom-properties" xmlns:vt="http://schemas.openxmlformats.org/officeDocument/2006/docPropsVTypes"/>
</file>