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 Chi Minh – Sofitel Saigon Plaza</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 Chi Minh City</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286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Welcome to 5-star luxury and heartfelt service at Sofitel Saigon Plaza. Chic contemporary design and pure French style artfully blend to engender an atmosphere of refined elegance. From the soaring columns, marble floors, and towering ceilings of the lobby to the sumptuous comfort and inspired décor of rooms and suites, warmth and joie de vivre embrace you.</w:t>
      </w:r>
      <w:br/>
      <w:r>
        <w:rPr>
          <w:rFonts w:ascii="Open Sans" w:hAnsi="Open Sans" w:eastAsia="Open Sans" w:cs="Open Sans"/>
          <w:sz w:val="20"/>
          <w:szCs w:val="20"/>
        </w:rPr>
        <w:t xml:space="preserve">Gentle tones, polished hardwood floors, and stylishly designed space make the Sofitel room a tranquil cocoon above the frantic hum of Ho Chi Minh City. All 286 rooms &amp; suites are free high – speed wifi and luxury bathroom amenities equipped. Fine white linens and a choice of pillows on your kingsize or twin Sofitel MyBed promise you a night of blissful repose.</w:t>
      </w:r>
      <w:br/>
      <w:r>
        <w:rPr>
          <w:rFonts w:ascii="Open Sans" w:hAnsi="Open Sans" w:eastAsia="Open Sans" w:cs="Open Sans"/>
          <w:sz w:val="20"/>
          <w:szCs w:val="20"/>
        </w:rPr>
        <w:t xml:space="preserve">Discover classic Provençal cuisine, tantalizing flavors from around Asia and the world, lovingly crafted cocktails, and exceptional wines through our five outlets and 24-hour in-room dining menu. Relax and absorb panoramic Saigon views from the rooftop pool terrace. Take advantage of Sofitel Fit gym and luxuriate in a treatment at the Natural Rendez Vous.</w:t>
      </w:r>
      <w:br/>
      <w:r>
        <w:rPr>
          <w:rFonts w:ascii="Open Sans" w:hAnsi="Open Sans" w:eastAsia="Open Sans" w:cs="Open Sans"/>
          <w:sz w:val="20"/>
          <w:szCs w:val="20"/>
        </w:rPr>
        <w:t xml:space="preserve">The stately ballroom, the Diamond Hall, is a magnifique setting for wedding receptions, banquets, or congresses. Seven polished meeting rooms offer state-of-the-art seminar, conference, or social event facilities.</w:t>
      </w:r>
      <w:br/>
      <w:r>
        <w:rPr>
          <w:rFonts w:ascii="Open Sans" w:hAnsi="Open Sans" w:eastAsia="Open Sans" w:cs="Open Sans"/>
          <w:sz w:val="20"/>
          <w:szCs w:val="20"/>
        </w:rPr>
        <w:t xml:space="preserve">Sofitel Saigon Plaza is located in a quiet enclave on prestigious, tree-lined Le Duan Boulevard in the business, cultural, and shopping heart of Ho Chi Minh City. The French, British, and U.S. consulates are mere steps from the hotel. Storied Saigon attractions such as Notre Dame Cathedral, the Zoo and Botanical Gardens, and Independence Palace are all just a short walk away.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It is managed by Accor – A famous international hotel management brand for the European market.</w:t>
      </w:r>
    </w:p>
    <w:p>
      <w:pPr>
        <w:pPr/>
        <w:numPr>
          <w:ilvl w:val="0"/>
          <w:numId w:val="7"/>
        </w:numPr>
      </w:pPr>
      <w:r>
        <w:rPr>
          <w:rFonts w:ascii="Open Sans" w:hAnsi="Open Sans" w:eastAsia="Open Sans" w:cs="Open Sans"/>
          <w:sz w:val="20"/>
          <w:szCs w:val="20"/>
        </w:rPr>
        <w:t xml:space="preserve">Perfect location, Sofitel Saigon Plaza is located in a quiet enclave on prestigious, tree-lined Le Duan Boulevard in the business, cultural, and shopping heart of Ho Chi Minh City. The French, British, and U.S. consulates are some steps from the hotel. Storied Saigon attractions such as Notre Dame Cathedral, the Zoo and Botanical Gardens, and Independence Palace are all just a short walk away.</w:t>
      </w:r>
    </w:p>
    <w:p>
      <w:pPr>
        <w:pPr/>
        <w:numPr>
          <w:ilvl w:val="0"/>
          <w:numId w:val="7"/>
        </w:numPr>
      </w:pPr>
      <w:r>
        <w:rPr>
          <w:rFonts w:ascii="Open Sans" w:hAnsi="Open Sans" w:eastAsia="Open Sans" w:cs="Open Sans"/>
          <w:sz w:val="20"/>
          <w:szCs w:val="20"/>
        </w:rPr>
        <w:t xml:space="preserve">Suitable for FIT, leisure groups, and incentive groups.</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 Respect social policy &amp;amp; human rights, Facilities for people with reduced mobility (PRM)</w:t>
      </w:r>
    </w:p>
    <w:p>
      <w:pPr>
        <w:pStyle w:val="Heading2"/>
      </w:pPr>
      <w:r>
        <w:rPr>
          <w:rFonts w:ascii="Open Sans" w:hAnsi="Open Sans" w:eastAsia="Open Sans" w:cs="Open Sans"/>
          <w:color w:val="840b55"/>
          <w:sz w:val="36"/>
          <w:szCs w:val="36"/>
        </w:rPr>
        <w:t xml:space="preserve">Other Notes</w:t>
      </w:r>
    </w:p>
    <w:p>
      <w:pPr/>
      <w:r>
        <w:rPr>
          <w:rFonts w:ascii="Open Sans" w:hAnsi="Open Sans" w:eastAsia="Open Sans" w:cs="Open Sans"/>
          <w:sz w:val="20"/>
          <w:szCs w:val="20"/>
        </w:rPr>
        <w:t xml:space="preserve">Hotel was built in 1998</w:t>
      </w:r>
      <w:br/>
      <w:r>
        <w:rPr>
          <w:rFonts w:ascii="Open Sans" w:hAnsi="Open Sans" w:eastAsia="Open Sans" w:cs="Open Sans"/>
          <w:sz w:val="20"/>
          <w:szCs w:val="20"/>
        </w:rPr>
        <w:t xml:space="preserve">Construction update : 2017</w:t>
      </w:r>
      <w:br/>
      <w:r>
        <w:rPr>
          <w:rFonts w:ascii="Open Sans" w:hAnsi="Open Sans" w:eastAsia="Open Sans" w:cs="Open Sans"/>
          <w:sz w:val="20"/>
          <w:szCs w:val="20"/>
        </w:rPr>
        <w:t xml:space="preserve"> </w:t>
      </w:r>
    </w:p>
    <w:p>
      <w:pPr>
        <w:pStyle w:val="Heading2"/>
      </w:pPr>
      <w:bookmarkStart w:id="6" w:name="_Toc6"/>
      <w:r>
        <w:t>Time &amp; Transportation</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Tan Son Nhat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Notre Dame Cathedral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550 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Ben Thanh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Opera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7" w:name="_Toc7"/>
      <w:r>
        <w:t>Rooms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Total: 286 rooms from Superior to Luxury Club &amp; 11 suites from Prestige to Presidential Suite.</w:t>
      </w:r>
      <w:br/>
      <w:r>
        <w:rPr>
          <w:rFonts w:ascii="Open Sans" w:hAnsi="Open Sans" w:eastAsia="Open Sans" w:cs="Open Sans"/>
          <w:sz w:val="20"/>
          <w:szCs w:val="20"/>
        </w:rPr>
        <w:t xml:space="preserve">Room Type: All rooms have Panoramic windows.</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Room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Area (m2)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Number of each room category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Number of DBL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Number of TWN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Room Features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Superior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Located on the 4th – 12th floors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Superior Club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 Located on the 16th – 17th floors</w:t>
            </w:r>
            <w:br/>
            <w:r>
              <w:rPr>
                <w:rFonts w:ascii="Open Sans" w:hAnsi="Open Sans" w:eastAsia="Open Sans" w:cs="Open Sans"/>
                <w:sz w:val="20"/>
                <w:szCs w:val="20"/>
              </w:rPr>
              <w:t xml:space="preserve">+ Your Superior Room provides little privileges like evening cocktails at the </w:t>
            </w:r>
            <w:hyperlink r:id="rId8" w:history="1">
              <w:r>
                <w:rPr/>
                <w:t xml:space="preserve">Club Millésime</w:t>
              </w:r>
            </w:hyperlink>
            <w:r>
              <w:rPr>
                <w:rFonts w:ascii="Open Sans" w:hAnsi="Open Sans" w:eastAsia="Open Sans" w:cs="Open Sans"/>
                <w:sz w:val="20"/>
                <w:szCs w:val="20"/>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Luxury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 Located on the 14th – 15th floors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Luxury Club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Located on the 18th floor</w:t>
            </w:r>
            <w:br/>
            <w:r>
              <w:rPr>
                <w:rFonts w:ascii="Open Sans" w:hAnsi="Open Sans" w:eastAsia="Open Sans" w:cs="Open Sans"/>
                <w:sz w:val="20"/>
                <w:szCs w:val="20"/>
              </w:rPr>
              <w:t xml:space="preserve">+ You can join us at the </w:t>
            </w:r>
            <w:hyperlink r:id="rId8" w:history="1">
              <w:r>
                <w:rPr/>
                <w:t xml:space="preserve">Club Millésime</w:t>
              </w:r>
            </w:hyperlink>
            <w:r>
              <w:rPr>
                <w:rFonts w:ascii="Open Sans" w:hAnsi="Open Sans" w:eastAsia="Open Sans" w:cs="Open Sans"/>
                <w:sz w:val="20"/>
                <w:szCs w:val="20"/>
              </w:rPr>
              <w:t xml:space="preserve"> for breakfast, evening cocktails, and breathtaking Saigon views.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Prestige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 Located on the 19th – 20th floors</w:t>
            </w:r>
            <w:br/>
            <w:r>
              <w:rPr>
                <w:rFonts w:ascii="Open Sans" w:hAnsi="Open Sans" w:eastAsia="Open Sans" w:cs="Open Sans"/>
                <w:sz w:val="20"/>
                <w:szCs w:val="20"/>
              </w:rPr>
              <w:t xml:space="preserve">+ Master bedroom &amp; living room</w:t>
            </w:r>
            <w:br/>
            <w:r>
              <w:rPr>
                <w:rFonts w:ascii="Open Sans" w:hAnsi="Open Sans" w:eastAsia="Open Sans" w:cs="Open Sans"/>
                <w:sz w:val="20"/>
                <w:szCs w:val="20"/>
              </w:rPr>
              <w:t xml:space="preserve">+ Your Prestige Suite gives you access to the </w:t>
            </w:r>
            <w:hyperlink r:id="rId8" w:history="1">
              <w:r>
                <w:rPr/>
                <w:t xml:space="preserve">Club Millésime</w:t>
              </w:r>
            </w:hyperlink>
            <w:r>
              <w:rPr>
                <w:rFonts w:ascii="Open Sans" w:hAnsi="Open Sans" w:eastAsia="Open Sans" w:cs="Open Sans"/>
                <w:sz w:val="20"/>
                <w:szCs w:val="20"/>
              </w:rPr>
              <w:t xml:space="preserve">, with privileges including private check-in and check-out, breakfast, and evening cocktails.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Impérial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231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Located on the 20th floor</w:t>
            </w:r>
            <w:br/>
            <w:r>
              <w:rPr>
                <w:rFonts w:ascii="Open Sans" w:hAnsi="Open Sans" w:eastAsia="Open Sans" w:cs="Open Sans"/>
                <w:sz w:val="20"/>
                <w:szCs w:val="20"/>
              </w:rPr>
              <w:t xml:space="preserve">+ 2 bedrooms &amp; living room</w:t>
            </w:r>
            <w:br/>
            <w:r>
              <w:rPr>
                <w:rFonts w:ascii="Open Sans" w:hAnsi="Open Sans" w:eastAsia="Open Sans" w:cs="Open Sans"/>
                <w:sz w:val="20"/>
                <w:szCs w:val="20"/>
              </w:rPr>
              <w:t xml:space="preserve">+ A private elevator carries you to the 20th floor</w:t>
            </w:r>
            <w:br/>
            <w:r>
              <w:rPr>
                <w:rFonts w:ascii="Open Sans" w:hAnsi="Open Sans" w:eastAsia="Open Sans" w:cs="Open Sans"/>
                <w:sz w:val="20"/>
                <w:szCs w:val="20"/>
              </w:rPr>
              <w:t xml:space="preserve">+ The </w:t>
            </w:r>
            <w:hyperlink r:id="rId8" w:history="1">
              <w:r>
                <w:rPr/>
                <w:t xml:space="preserve">Club Millésime</w:t>
              </w:r>
            </w:hyperlink>
            <w:r>
              <w:rPr>
                <w:rFonts w:ascii="Open Sans" w:hAnsi="Open Sans" w:eastAsia="Open Sans" w:cs="Open Sans"/>
                <w:sz w:val="20"/>
                <w:szCs w:val="20"/>
              </w:rPr>
              <w:t xml:space="preserve"> welcomes Presidential Suite guests with private check-in and check-out, club breakfast, and evening cocktails.</w:t>
            </w:r>
          </w:p>
        </w:tc>
      </w:tr>
    </w:tbl>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 - 09 pairs of connecting for Superior room, 02 pairs of connecting for Luxury room,  02 pairs of connecting for Club Superior room, 02 pairs of connecting for Club Luxury room</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- 1m x 2m - (rollaway bed)</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1m8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1m2 x 2m</w:t>
      </w:r>
    </w:p>
    <w:p>
      <w:pPr>
        <w:pStyle w:val="Heading2"/>
      </w:pPr>
      <w:bookmarkStart w:id="8" w:name="_Toc8"/>
      <w:r>
        <w:t>Services &amp; Facilities</w:t>
      </w:r>
      <w:bookmarkEnd w:id="8"/>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Afternoon Tea, Airport transfer, Babysitting, Buffet Breakfast, Car rental, Catering (beach, river, cave, other), Chef- Prepared meals and cooking lession, Concierge service, Credit Card payment, Currency exchange, Dry Cleaning, Handicap Accessible, In-Room Dining, Iron, Laundry service, Luxury car rental, Porter, Postal Service, Private event, partying, Room Service, Spa, Swimming Pool, Wake-up service, Wheelchair, Wi-fi Free, Yoga Retreat</w:t>
      </w:r>
    </w:p>
    <w:p>
      <w:pPr>
        <w:pStyle w:val="Heading2"/>
      </w:pPr>
      <w:bookmarkStart w:id="10" w:name="_Toc10"/>
      <w:r>
        <w:t>Facilities</w:t>
      </w:r>
      <w:bookmarkEnd w:id="10"/>
    </w:p>
    <w:p>
      <w:pPr/>
      <w:r>
        <w:rPr/>
        <w:t xml:space="preserve">Air Conditioning, Bar, BBQ Facility, Business centre, Cable, satelite, Children Pool, Club Lounge/ Executive Lounge, coffee and tea making facilities, Conference hall, Disabled Facility, Elevator, Family Room, Fitness centre, Flat screen TV, Free shutter bus, Full Board - B/L/D, Gift Shop, In-Room safe, Internet, Massage room, Meeting room, Mini Bar, Newspapers and magazine, Outdoor swimming pool, Private Dining Room, Restaurant, Safety Box, satellite LCD TV, Smoking Area, Steam/Sauna, TV Room, Umbrella</w:t>
      </w:r>
    </w:p>
    <w:p>
      <w:pPr>
        <w:pStyle w:val="Heading2"/>
      </w:pPr>
      <w:bookmarkStart w:id="11" w:name="_Toc11"/>
      <w:r>
        <w:t>Disabled Facilities</w:t>
      </w:r>
      <w:bookmarkEnd w:id="11"/>
    </w:p>
    <w:p>
      <w:pPr/>
      <w:r>
        <w:rPr/>
        <w:t xml:space="preserve">Outside access, Restaurants, Swimming pool, Elevator</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U 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BOARDROOM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Diamond 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280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Diamond 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Diamond A + 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400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Emerald</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86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Ruby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37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Emerald + Ruby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123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Jade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44.6 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Saphire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27sqm</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Topaz</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29sqm</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Turquoise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27sqm</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Aquamarine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27sqm</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bl>
    <w:p>
      <w:pPr>
        <w:pStyle w:val="Heading2"/>
      </w:pPr>
      <w:bookmarkStart w:id="12" w:name="_Toc12"/>
      <w:r>
        <w:t>Restaurant information</w:t>
      </w:r>
      <w:bookmarkEnd w:id="12"/>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Name: Mezz Restaurant</w:t>
      </w:r>
    </w:p>
    <w:p>
      <w:pPr>
        <w:pPr/>
        <w:numPr>
          <w:ilvl w:val="0"/>
          <w:numId w:val="8"/>
        </w:numPr>
      </w:pPr>
      <w:r>
        <w:rPr>
          <w:rFonts w:ascii="Open Sans" w:hAnsi="Open Sans" w:eastAsia="Open Sans" w:cs="Open Sans"/>
          <w:sz w:val="20"/>
          <w:szCs w:val="20"/>
        </w:rPr>
        <w:t xml:space="preserve">Capacity: 200 pax</w:t>
      </w:r>
    </w:p>
    <w:p>
      <w:pPr>
        <w:pPr/>
        <w:numPr>
          <w:ilvl w:val="0"/>
          <w:numId w:val="8"/>
        </w:numPr>
      </w:pPr>
      <w:r>
        <w:rPr>
          <w:rFonts w:ascii="Open Sans" w:hAnsi="Open Sans" w:eastAsia="Open Sans" w:cs="Open Sans"/>
          <w:sz w:val="20"/>
          <w:szCs w:val="20"/>
        </w:rPr>
        <w:t xml:space="preserve">Opening Hours: 06:00 – 22:30</w:t>
      </w:r>
    </w:p>
    <w:p>
      <w:pPr>
        <w:pPr/>
        <w:numPr>
          <w:ilvl w:val="0"/>
          <w:numId w:val="8"/>
        </w:numPr>
      </w:pPr>
      <w:r>
        <w:rPr>
          <w:rFonts w:ascii="Open Sans" w:hAnsi="Open Sans" w:eastAsia="Open Sans" w:cs="Open Sans"/>
          <w:sz w:val="20"/>
          <w:szCs w:val="20"/>
        </w:rPr>
        <w:t xml:space="preserve">Type of Cuisine: International</w:t>
      </w:r>
    </w:p>
    <w:p>
      <w:pPr>
        <w:pPr/>
        <w:numPr>
          <w:ilvl w:val="0"/>
          <w:numId w:val="8"/>
        </w:numPr>
      </w:pPr>
      <w:r>
        <w:rPr>
          <w:rFonts w:ascii="Open Sans" w:hAnsi="Open Sans" w:eastAsia="Open Sans" w:cs="Open Sans"/>
          <w:sz w:val="20"/>
          <w:szCs w:val="20"/>
        </w:rPr>
        <w:t xml:space="preserve">Note: nonsmoking area</w:t>
      </w:r>
    </w:p>
    <w:p>
      <w:pPr/>
      <w:r>
        <w:rPr>
          <w:rFonts w:ascii="Open Sans" w:hAnsi="Open Sans" w:eastAsia="Open Sans" w:cs="Open Sans"/>
          <w:sz w:val="20"/>
          <w:szCs w:val="20"/>
          <w:b w:val="1"/>
          <w:bCs w:val="1"/>
        </w:rPr>
        <w:t xml:space="preserve">Name: LE17 BISTRO</w:t>
      </w:r>
    </w:p>
    <w:p>
      <w:pPr>
        <w:pPr/>
        <w:numPr>
          <w:ilvl w:val="0"/>
          <w:numId w:val="9"/>
        </w:numPr>
      </w:pPr>
      <w:r>
        <w:rPr>
          <w:rFonts w:ascii="Open Sans" w:hAnsi="Open Sans" w:eastAsia="Open Sans" w:cs="Open Sans"/>
          <w:sz w:val="20"/>
          <w:szCs w:val="20"/>
        </w:rPr>
        <w:t xml:space="preserve">Capacity: 70 pax</w:t>
      </w:r>
    </w:p>
    <w:p>
      <w:pPr>
        <w:pPr/>
        <w:numPr>
          <w:ilvl w:val="0"/>
          <w:numId w:val="9"/>
        </w:numPr>
      </w:pPr>
      <w:r>
        <w:rPr>
          <w:rFonts w:ascii="Open Sans" w:hAnsi="Open Sans" w:eastAsia="Open Sans" w:cs="Open Sans"/>
          <w:sz w:val="20"/>
          <w:szCs w:val="20"/>
        </w:rPr>
        <w:t xml:space="preserve">Opening Hours: 11:30 – 14:00 and 17:00 – 22:30</w:t>
      </w:r>
    </w:p>
    <w:p>
      <w:pPr>
        <w:pPr/>
        <w:numPr>
          <w:ilvl w:val="0"/>
          <w:numId w:val="9"/>
        </w:numPr>
      </w:pPr>
      <w:r>
        <w:rPr>
          <w:rFonts w:ascii="Open Sans" w:hAnsi="Open Sans" w:eastAsia="Open Sans" w:cs="Open Sans"/>
          <w:sz w:val="20"/>
          <w:szCs w:val="20"/>
        </w:rPr>
        <w:t xml:space="preserve">Type of Cuisine: Western</w:t>
      </w:r>
    </w:p>
    <w:p>
      <w:pPr>
        <w:pPr/>
        <w:numPr>
          <w:ilvl w:val="0"/>
          <w:numId w:val="9"/>
        </w:numPr>
      </w:pPr>
      <w:r>
        <w:rPr>
          <w:rFonts w:ascii="Open Sans" w:hAnsi="Open Sans" w:eastAsia="Open Sans" w:cs="Open Sans"/>
          <w:sz w:val="20"/>
          <w:szCs w:val="20"/>
        </w:rPr>
        <w:t xml:space="preserve">Note: Private function can be arranged on request; nonsmoking area</w:t>
      </w:r>
    </w:p>
    <w:p>
      <w:pPr>
        <w:pStyle w:val="Heading2"/>
      </w:pPr>
      <w:bookmarkStart w:id="13" w:name="_Toc13"/>
      <w:r>
        <w:t>Photos</w:t>
      </w:r>
      <w:bookmarkEnd w:id="13"/>
    </w:p>
    <w:p>
      <w:pPr/>
      <w:r>
        <w:pict>
          <v:shape id="_x0000_s107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69.23076923077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pStyle w:val="Heading3"/>
      </w:pPr>
      <w:bookmarkStart w:id="15" w:name="_Toc15"/>
      <w:r>
        <w:t>Rooms photos</w:t>
      </w:r>
      <w:bookmarkEnd w:id="15"/>
    </w:p>
    <w:p>
      <w:pPr/>
      <w:r>
        <w:pict>
          <v:shape type="#_x0000_t75" style="width:450pt; height:252.9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315pt; margin-left:-1pt; margin-top:-1pt; mso-position-horizontal:left; mso-position-vertical:top; mso-position-horizontal-relative:char; mso-position-vertical-relative:line; z-index:-2147483647;">
            <v:imagedata r:id="rId15" o:title=""/>
          </v:shape>
        </w:pict>
      </w:r>
    </w:p>
    <w:p>
      <w:pPr/>
      <w:r>
        <w:pict>
          <v:shape type="#_x0000_t75" style="width:450pt; height:315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pStyle w:val="Heading3"/>
      </w:pPr>
      <w:bookmarkStart w:id="16" w:name="_Toc16"/>
      <w:r>
        <w:t>Restaurant photos</w:t>
      </w:r>
      <w:bookmarkEnd w:id="16"/>
    </w:p>
    <w:p>
      <w:pPr/>
      <w:r>
        <w:pict>
          <v:shape type="#_x0000_t75" style="width:450pt; height:225pt; margin-left:-1pt; margin-top:-1pt; mso-position-horizontal:left; mso-position-vertical:top; mso-position-horizontal-relative:char; mso-position-vertical-relative:line; z-index:-2147483647;">
            <v:imagedata r:id="rId18" o:title=""/>
          </v:shape>
        </w:pict>
      </w:r>
    </w:p>
    <w:p>
      <w:pPr/>
      <w:r>
        <w:pict>
          <v:shape type="#_x0000_t75" style="width:450pt; height:315pt; margin-left:-1pt; margin-top:-1pt; mso-position-horizontal:left; mso-position-vertical:top; mso-position-horizontal-relative:char; mso-position-vertical-relative:line; z-index:-2147483647;">
            <v:imagedata r:id="rId19" o:title=""/>
          </v:shape>
        </w:pict>
      </w:r>
    </w:p>
    <w:p>
      <w:pPr/>
      <w:r>
        <w:pict>
          <v:shape type="#_x0000_t75" style="width:450pt; height:315pt; margin-left:-1pt; margin-top:-1pt; mso-position-horizontal:left; mso-position-vertical:top; mso-position-horizontal-relative:char; mso-position-vertical-relative:line; z-index:-2147483647;">
            <v:imagedata r:id="rId20" o:title=""/>
          </v:shape>
        </w:pict>
      </w:r>
    </w:p>
    <w:p>
      <w:pPr/>
      <w:r>
        <w:pict>
          <v:shape type="#_x0000_t75" style="width:450pt; height:299.7pt; margin-left:-1pt; margin-top:-1pt; mso-position-horizontal:left; mso-position-vertical:top; mso-position-horizontal-relative:char; mso-position-vertical-relative:line; z-index:-2147483647;">
            <v:imagedata r:id="rId21" o:title=""/>
          </v:shape>
        </w:pict>
      </w:r>
    </w:p>
    <w:p>
      <w:pPr/>
      <w:r>
        <w:pict>
          <v:shape type="#_x0000_t75" style="width:450pt; height:299.7pt; margin-left:-1pt; margin-top:-1pt; mso-position-horizontal:left; mso-position-vertical:top; mso-position-horizontal-relative:char; mso-position-vertical-relative:line; z-index:-2147483647;">
            <v:imagedata r:id="rId22" o:title=""/>
          </v:shape>
        </w:pict>
      </w:r>
    </w:p>
    <w:p>
      <w:pPr/>
      <w:r>
        <w:pict>
          <v:shape type="#_x0000_t75" style="width:450pt; height:299.7pt; margin-left:-1pt; margin-top:-1pt; mso-position-horizontal:left; mso-position-vertical:top; mso-position-horizontal-relative:char; mso-position-vertical-relative:line; z-index:-2147483647;">
            <v:imagedata r:id="rId23" o:title=""/>
          </v:shape>
        </w:pict>
      </w:r>
    </w:p>
    <w:p>
      <w:pPr/>
      <w:r>
        <w:pict>
          <v:shape type="#_x0000_t75" style="width:450pt; height:300.6pt; margin-left:-1pt; margin-top:-1pt; mso-position-horizontal:left; mso-position-vertical:top; mso-position-horizontal-relative:char; mso-position-vertical-relative:line; z-index:-2147483647;">
            <v:imagedata r:id="rId24" o:title=""/>
          </v:shape>
        </w:pict>
      </w:r>
    </w:p>
    <w:p>
      <w:pPr>
        <w:pStyle w:val="Heading3"/>
      </w:pPr>
      <w:bookmarkStart w:id="17" w:name="_Toc17"/>
      <w:r>
        <w:t>Business facilities photos</w:t>
      </w:r>
      <w:bookmarkEnd w:id="17"/>
    </w:p>
    <w:p>
      <w:pPr/>
      <w:r>
        <w:pict>
          <v:shape type="#_x0000_t75" style="width:450pt; height:299.7pt; margin-left:-1pt; margin-top:-1pt; mso-position-horizontal:left; mso-position-vertical:top; mso-position-horizontal-relative:char; mso-position-vertical-relative:line; z-index:-2147483647;">
            <v:imagedata r:id="rId25" o:title=""/>
          </v:shape>
        </w:pict>
      </w:r>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299.7pt; margin-left:-1pt; margin-top:-1pt; mso-position-horizontal:left; mso-position-vertical:top; mso-position-horizontal-relative:char; mso-position-vertical-relative:line; z-index:-2147483647;">
            <v:imagedata r:id="rId27" o:title=""/>
          </v:shape>
        </w:pict>
      </w:r>
    </w:p>
    <w:p>
      <w:pPr/>
      <w:r>
        <w:pict>
          <v:shape type="#_x0000_t75" style="width:450pt; height:299.7pt; margin-left:-1pt; margin-top:-1pt; mso-position-horizontal:left; mso-position-vertical:top; mso-position-horizontal-relative:char; mso-position-vertical-relative:line; z-index:-2147483647;">
            <v:imagedata r:id="rId28" o:title=""/>
          </v:shape>
        </w:pict>
      </w:r>
    </w:p>
    <w:p>
      <w:pPr/>
      <w:r>
        <w:pict>
          <v:shape type="#_x0000_t75" style="width:450pt; height:299.7pt; margin-left:-1pt; margin-top:-1pt; mso-position-horizontal:left; mso-position-vertical:top; mso-position-horizontal-relative:char; mso-position-vertical-relative:line; z-index:-2147483647;">
            <v:imagedata r:id="rId29" o:title=""/>
          </v:shape>
        </w:pict>
      </w:r>
    </w:p>
    <w:p>
      <w:pPr/>
      <w:r>
        <w:pict>
          <v:shape type="#_x0000_t75" style="width:450pt; height:299.7pt; margin-left:-1pt; margin-top:-1pt; mso-position-horizontal:left; mso-position-vertical:top; mso-position-horizontal-relative:char; mso-position-vertical-relative:line; z-index:-2147483647;">
            <v:imagedata r:id="rId30" o:title=""/>
          </v:shape>
        </w:pict>
      </w:r>
    </w:p>
    <w:p>
      <w:pPr/>
      <w:r>
        <w:pict>
          <v:shape type="#_x0000_t75" style="width:450pt; height:299.7pt; margin-left:-1pt; margin-top:-1pt; mso-position-horizontal:left; mso-position-vertical:top; mso-position-horizontal-relative:char; mso-position-vertical-relative:line; z-index:-2147483647;">
            <v:imagedata r:id="rId31" o:title=""/>
          </v:shape>
        </w:pict>
      </w:r>
    </w:p>
    <w:p>
      <w:pPr>
        <w:pStyle w:val="Heading3"/>
      </w:pPr>
      <w:bookmarkStart w:id="18" w:name="_Toc18"/>
      <w:r>
        <w:t>Services &amp; facilities photos</w:t>
      </w:r>
      <w:bookmarkEnd w:id="18"/>
    </w:p>
    <w:p>
      <w:pPr/>
      <w:r>
        <w:pict>
          <v:shape type="#_x0000_t75" style="width:450pt; height:300.6pt; margin-left:-1pt; margin-top:-1pt; mso-position-horizontal:left; mso-position-vertical:top; mso-position-horizontal-relative:char; mso-position-vertical-relative:line; z-index:-2147483647;">
            <v:imagedata r:id="rId32" o:title=""/>
          </v:shape>
        </w:pict>
      </w:r>
    </w:p>
    <w:p>
      <w:pPr/>
      <w:r>
        <w:pict>
          <v:shape type="#_x0000_t75" style="width:450pt; height:299.7pt; margin-left:-1pt; margin-top:-1pt; mso-position-horizontal:left; mso-position-vertical:top; mso-position-horizontal-relative:char; mso-position-vertical-relative:line; z-index:-2147483647;">
            <v:imagedata r:id="rId33" o:title=""/>
          </v:shape>
        </w:pict>
      </w:r>
    </w:p>
    <w:p>
      <w:pPr/>
      <w:r>
        <w:pict>
          <v:shape type="#_x0000_t75" style="width:450pt; height:299.7pt; margin-left:-1pt; margin-top:-1pt; mso-position-horizontal:left; mso-position-vertical:top; mso-position-horizontal-relative:char; mso-position-vertical-relative:line; z-index:-2147483647;">
            <v:imagedata r:id="rId34" o:title=""/>
          </v:shape>
        </w:pict>
      </w:r>
    </w:p>
    <w:p>
      <w:pPr/>
      <w:r>
        <w:pict>
          <v:shape type="#_x0000_t75" style="width:450pt; height:299.7pt; margin-left:-1pt; margin-top:-1pt; mso-position-horizontal:left; mso-position-vertical:top; mso-position-horizontal-relative:char; mso-position-vertical-relative:line; z-index:-2147483647;">
            <v:imagedata r:id="rId35" o:title=""/>
          </v:shape>
        </w:pict>
      </w:r>
    </w:p>
    <w:p>
      <w:pPr/>
      <w:r>
        <w:pict>
          <v:shape type="#_x0000_t75" style="width:450pt; height:300.6pt; margin-left:-1pt; margin-top:-1pt; mso-position-horizontal:left; mso-position-vertical:top; mso-position-horizontal-relative:char; mso-position-vertical-relative:line; z-index:-2147483647;">
            <v:imagedata r:id="rId36" o:title=""/>
          </v:shape>
        </w:pict>
      </w:r>
    </w:p>
    <w:p>
      <w:pPr/>
      <w:r>
        <w:pict>
          <v:shape type="#_x0000_t75" style="width:450pt; height:299.7pt; margin-left:-1pt; margin-top:-1pt; mso-position-horizontal:left; mso-position-vertical:top; mso-position-horizontal-relative:char; mso-position-vertical-relative:line; z-index:-2147483647;">
            <v:imagedata r:id="rId37" o:title=""/>
          </v:shape>
        </w:pict>
      </w:r>
    </w:p>
    <w:p>
      <w:pPr/>
      <w:r>
        <w:pict>
          <v:shape type="#_x0000_t75" style="width:450pt; height:299.7pt; margin-left:-1pt; margin-top:-1pt; mso-position-horizontal:left; mso-position-vertical:top; mso-position-horizontal-relative:char; mso-position-vertical-relative:line; z-index:-2147483647;">
            <v:imagedata r:id="rId38" o:title=""/>
          </v:shape>
        </w:pict>
      </w:r>
    </w:p>
    <w:p>
      <w:pPr>
        <w:pStyle w:val="Heading2"/>
      </w:pPr>
      <w:bookmarkStart w:id="19" w:name="_Toc19"/>
      <w:r>
        <w:t>Easia Travel Head Office</w:t>
      </w:r>
      <w:bookmarkEnd w:id="19"/>
    </w:p>
    <w:p>
      <w:pPr/>
      <w:r>
        <w:pict>
          <v:shape id="_x0000_s1111"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9"/>
      <w:footerReference w:type="default" r:id="rId4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 CHI MINH – SOFITEL SAIGON PLAZA</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C3D12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D3FA26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45028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ofitel-saigon-plaza.com/restaurants-bars/club-millesime/"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jpg"/><Relationship Id="rId18" Type="http://schemas.openxmlformats.org/officeDocument/2006/relationships/image" Target="media/section_image11.jpg"/><Relationship Id="rId19" Type="http://schemas.openxmlformats.org/officeDocument/2006/relationships/image" Target="media/section_image12.jpg"/><Relationship Id="rId20" Type="http://schemas.openxmlformats.org/officeDocument/2006/relationships/image" Target="media/section_image13.jpg"/><Relationship Id="rId21" Type="http://schemas.openxmlformats.org/officeDocument/2006/relationships/image" Target="media/section_image14.jpg"/><Relationship Id="rId22" Type="http://schemas.openxmlformats.org/officeDocument/2006/relationships/image" Target="media/section_image15.jpg"/><Relationship Id="rId23" Type="http://schemas.openxmlformats.org/officeDocument/2006/relationships/image" Target="media/section_image16.jpg"/><Relationship Id="rId24" Type="http://schemas.openxmlformats.org/officeDocument/2006/relationships/image" Target="media/section_image17.jpg"/><Relationship Id="rId25" Type="http://schemas.openxmlformats.org/officeDocument/2006/relationships/image" Target="media/section_image18.jpg"/><Relationship Id="rId26" Type="http://schemas.openxmlformats.org/officeDocument/2006/relationships/image" Target="media/section_image19.jpg"/><Relationship Id="rId27" Type="http://schemas.openxmlformats.org/officeDocument/2006/relationships/image" Target="media/section_image20.jpg"/><Relationship Id="rId28" Type="http://schemas.openxmlformats.org/officeDocument/2006/relationships/image" Target="media/section_image21.jpg"/><Relationship Id="rId29" Type="http://schemas.openxmlformats.org/officeDocument/2006/relationships/image" Target="media/section_image22.jpg"/><Relationship Id="rId30" Type="http://schemas.openxmlformats.org/officeDocument/2006/relationships/image" Target="media/section_image23.jpg"/><Relationship Id="rId31" Type="http://schemas.openxmlformats.org/officeDocument/2006/relationships/image" Target="media/section_image24.jpg"/><Relationship Id="rId32" Type="http://schemas.openxmlformats.org/officeDocument/2006/relationships/image" Target="media/section_image25.jpg"/><Relationship Id="rId33" Type="http://schemas.openxmlformats.org/officeDocument/2006/relationships/image" Target="media/section_image26.jpg"/><Relationship Id="rId34" Type="http://schemas.openxmlformats.org/officeDocument/2006/relationships/image" Target="media/section_image27.jpg"/><Relationship Id="rId35" Type="http://schemas.openxmlformats.org/officeDocument/2006/relationships/image" Target="media/section_image28.jpg"/><Relationship Id="rId36" Type="http://schemas.openxmlformats.org/officeDocument/2006/relationships/image" Target="media/section_image29.jpg"/><Relationship Id="rId37" Type="http://schemas.openxmlformats.org/officeDocument/2006/relationships/image" Target="media/section_image30.jpg"/><Relationship Id="rId38" Type="http://schemas.openxmlformats.org/officeDocument/2006/relationships/image" Target="media/section_image31.jpg"/><Relationship Id="rId39" Type="http://schemas.openxmlformats.org/officeDocument/2006/relationships/header" Target="header1.xml"/><Relationship Id="rId4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2024-04-19T02:50:14+00:00</dcterms:created>
  <dcterms:modified xsi:type="dcterms:W3CDTF">2024-04-19T02:50:14+00:00</dcterms:modified>
</cp:coreProperties>
</file>

<file path=docProps/custom.xml><?xml version="1.0" encoding="utf-8"?>
<Properties xmlns="http://schemas.openxmlformats.org/officeDocument/2006/custom-properties" xmlns:vt="http://schemas.openxmlformats.org/officeDocument/2006/docPropsVTypes"/>
</file>