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Vietnam – Ho Chi Minh City – Mai House Hotel Sai Gon</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Classic, Family, Honeymoon</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Vietnam - Ho Chi Minh City</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Groups, Thematic Leisure</w:t>
      </w:r>
    </w:p>
    <w:p>
      <w:pPr>
        <w:pStyle w:val="Heading2"/>
      </w:pPr>
      <w:r>
        <w:rPr>
          <w:rFonts w:ascii="Open Sans" w:hAnsi="Open Sans" w:eastAsia="Open Sans" w:cs="Open Sans"/>
          <w:color w:val="840b55"/>
          <w:sz w:val="36"/>
          <w:szCs w:val="36"/>
        </w:rPr>
        <w:t xml:space="preserve">Official category</w:t>
      </w:r>
    </w:p>
    <w:p>
      <w:pPr/>
      <w:r>
        <w:rPr>
          <w:rFonts w:ascii="Open Sans" w:hAnsi="Open Sans" w:eastAsia="Open Sans" w:cs="Open Sans"/>
          <w:sz w:val="20"/>
          <w:szCs w:val="20"/>
        </w:rPr>
        <w:t xml:space="preserve">5*</w:t>
      </w:r>
    </w:p>
    <w:p>
      <w:pPr>
        <w:pStyle w:val="Heading2"/>
      </w:pPr>
      <w:r>
        <w:rPr>
          <w:rFonts w:ascii="Open Sans" w:hAnsi="Open Sans" w:eastAsia="Open Sans" w:cs="Open Sans"/>
          <w:color w:val="840b55"/>
          <w:sz w:val="36"/>
          <w:szCs w:val="36"/>
        </w:rPr>
        <w:t xml:space="preserve">Easia category</w:t>
      </w:r>
    </w:p>
    <w:p>
      <w:pPr/>
      <w:r>
        <w:rPr>
          <w:rFonts w:ascii="Open Sans" w:hAnsi="Open Sans" w:eastAsia="Open Sans" w:cs="Open Sans"/>
          <w:sz w:val="20"/>
          <w:szCs w:val="20"/>
        </w:rPr>
        <w:t xml:space="preserve">Deluxe</w:t>
      </w:r>
    </w:p>
    <w:p>
      <w:pPr>
        <w:pStyle w:val="Heading2"/>
      </w:pPr>
      <w:r>
        <w:rPr>
          <w:rFonts w:ascii="Open Sans" w:hAnsi="Open Sans" w:eastAsia="Open Sans" w:cs="Open Sans"/>
          <w:color w:val="840b55"/>
          <w:sz w:val="36"/>
          <w:szCs w:val="36"/>
        </w:rPr>
        <w:t xml:space="preserve">Total number of rooms</w:t>
      </w:r>
    </w:p>
    <w:p>
      <w:pPr/>
      <w:r>
        <w:rPr>
          <w:rFonts w:ascii="Open Sans" w:hAnsi="Open Sans" w:eastAsia="Open Sans" w:cs="Open Sans"/>
          <w:sz w:val="20"/>
          <w:szCs w:val="20"/>
        </w:rPr>
        <w:t xml:space="preserve">223</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bookmarkStart w:id="3" w:name="_Toc3"/>
      <w:r>
        <w:t>Description</w:t>
      </w:r>
      <w:bookmarkEnd w:id="3"/>
    </w:p>
    <w:p>
      <w:pPr/>
      <w:r>
        <w:pict>
          <v:shape id="_x0000_s1020"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Mai House is an independent boutique hotel nestled between colonial villas. Founded by a self-made Vietnamese businessman, unlike other luxury hotels in the city that belong to global hospitality groups, it can make decisive choices that allow it to adapt to visitor preferences quickly.</w:t>
      </w:r>
      <w:br/>
      <w:r>
        <w:rPr>
          <w:rFonts w:ascii="Open Sans" w:hAnsi="Open Sans" w:eastAsia="Open Sans" w:cs="Open Sans"/>
          <w:sz w:val="20"/>
          <w:szCs w:val="20"/>
        </w:rPr>
        <w:t xml:space="preserve">Mai House Saigon embraces elegant old-world grandeur mixed with modern, stylish design, ideally situated in charming colonial district 3, minutes from the city’s heart, with easy airport access. Every corner of Mai House Saigon is imbued with a desire to share Vietnam’s rich culture with the world. Mai House Saigon takes every guest through an authentic journey filled with the spirit of Vietnamese hospitality, making each traveler feel at home yet utterly indulgent.</w:t>
      </w:r>
      <w:br/>
      <w:r>
        <w:rPr>
          <w:rFonts w:ascii="Open Sans" w:hAnsi="Open Sans" w:eastAsia="Open Sans" w:cs="Open Sans"/>
          <w:sz w:val="20"/>
          <w:szCs w:val="20"/>
        </w:rPr>
        <w:t xml:space="preserve">With 223 beautifully appointed guestrooms, suites, and serviced apartments, Mai House Saigon honors its guests with a calming and compelling experience. With impeccable harmony between lighting, ventilation, and decoration, each room rewards guests with peace of mind, uninterrupted rest, and revitalizing energy for a new day. Lavish glass bathrooms with classic claw-foot bathtubs and luxurious amenities by European designer Roberto Cavalli guarantee the utmost comfort to unwind after a day of exploration.</w:t>
      </w:r>
      <w:br/>
      <w:r>
        <w:rPr>
          <w:rFonts w:ascii="Open Sans" w:hAnsi="Open Sans" w:eastAsia="Open Sans" w:cs="Open Sans"/>
          <w:sz w:val="20"/>
          <w:szCs w:val="20"/>
        </w:rPr>
        <w:t xml:space="preserve">THƠM LOUNGE, located in the lobby, is the first to welcome every guest to Mai House Saigon. The charming lounge honors Vietnamese tea culture with 29 types of tea, including exquisite selections from the Northwest mountains, representing lasting prosperity. Opting for an Afternoon Tea experience here, guests are captivated by the pleasing scent and beautiful piano melodies.</w:t>
      </w:r>
      <w:br/>
      <w:r>
        <w:rPr>
          <w:rFonts w:ascii="Open Sans" w:hAnsi="Open Sans" w:eastAsia="Open Sans" w:cs="Open Sans"/>
          <w:sz w:val="20"/>
          <w:szCs w:val="20"/>
        </w:rPr>
        <w:t xml:space="preserve">C’EST LA VIE, the all-day dining room on the 2nd floor, elaborates on traditional Vietnamese and French dishes with inspiration from the love-filled kitchen of devoted grandmas in folk stories, bringing refined yet hearty meals to diners. The restaurant, featuring an extensive wine list, is a gathering place for families and friends while savoring the delicate gastronomical offers.</w:t>
      </w:r>
      <w:br/>
      <w:r>
        <w:rPr>
          <w:rFonts w:ascii="Open Sans" w:hAnsi="Open Sans" w:eastAsia="Open Sans" w:cs="Open Sans"/>
          <w:sz w:val="20"/>
          <w:szCs w:val="20"/>
        </w:rPr>
        <w:t xml:space="preserve">MAI’S SKY CLUB LOUNGE – Situated on the 14th floor is an exclusive lounge + rooftop for Mai’s Sky Club members. Guests will enjoy the utmost privacy in this relaxing space while contemplating the expansive views of the modern city from above.</w:t>
      </w:r>
      <w:br/>
      <w:r>
        <w:rPr>
          <w:rFonts w:ascii="Open Sans" w:hAnsi="Open Sans" w:eastAsia="Open Sans" w:cs="Open Sans"/>
          <w:sz w:val="20"/>
          <w:szCs w:val="20"/>
        </w:rPr>
        <w:t xml:space="preserve">Mai House Hotel wellness and recreational venues include Four Elements Spa, The Fifth Element Pool &amp; Bar, and LifeFitness Gym, all located on the 5th floor connecting to an airy, quiet open space.</w:t>
      </w:r>
    </w:p>
    <w:p>
      <w:pPr>
        <w:pStyle w:val="Heading2"/>
      </w:pPr>
      <w:bookmarkStart w:id="4" w:name="_Toc4"/>
      <w:r>
        <w:t>Selling points</w:t>
      </w:r>
      <w:bookmarkEnd w:id="4"/>
    </w:p>
    <w:p>
      <w:pPr/>
      <w:r>
        <w:pict>
          <v:shape id="_x0000_s1023"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Open Sans" w:hAnsi="Open Sans" w:eastAsia="Open Sans" w:cs="Open Sans"/>
          <w:sz w:val="20"/>
          <w:szCs w:val="20"/>
        </w:rPr>
        <w:t xml:space="preserve">Upscale hotel in Ho Chi Minh with a choice of guestrooms, suites, and one-and-two-bedroom apartments</w:t>
      </w:r>
    </w:p>
    <w:p>
      <w:pPr>
        <w:pPr/>
        <w:numPr>
          <w:ilvl w:val="0"/>
          <w:numId w:val="7"/>
        </w:numPr>
      </w:pPr>
      <w:r>
        <w:rPr>
          <w:rFonts w:ascii="Open Sans" w:hAnsi="Open Sans" w:eastAsia="Open Sans" w:cs="Open Sans"/>
          <w:sz w:val="20"/>
          <w:szCs w:val="20"/>
        </w:rPr>
        <w:t xml:space="preserve">Located on a quiet street in the busy city center, just 5 to 10 minutes from the tourist attractions of Ho Chi Minh City.</w:t>
      </w:r>
    </w:p>
    <w:p>
      <w:pPr>
        <w:pPr/>
        <w:numPr>
          <w:ilvl w:val="0"/>
          <w:numId w:val="7"/>
        </w:numPr>
      </w:pPr>
      <w:r>
        <w:rPr>
          <w:rFonts w:ascii="Open Sans" w:hAnsi="Open Sans" w:eastAsia="Open Sans" w:cs="Open Sans"/>
          <w:sz w:val="20"/>
          <w:szCs w:val="20"/>
        </w:rPr>
        <w:t xml:space="preserve">Splendid French-Indochinese decor with luxurious touches</w:t>
      </w:r>
    </w:p>
    <w:p>
      <w:pPr>
        <w:pPr/>
        <w:numPr>
          <w:ilvl w:val="0"/>
          <w:numId w:val="7"/>
        </w:numPr>
      </w:pPr>
      <w:r>
        <w:rPr>
          <w:rFonts w:ascii="Open Sans" w:hAnsi="Open Sans" w:eastAsia="Open Sans" w:cs="Open Sans"/>
          <w:sz w:val="20"/>
          <w:szCs w:val="20"/>
        </w:rPr>
        <w:t xml:space="preserve">Ideal for both leisure &amp; business guests</w:t>
      </w:r>
    </w:p>
    <w:p>
      <w:pPr>
        <w:pStyle w:val="Heading2"/>
      </w:pPr>
      <w:bookmarkStart w:id="5" w:name="_Toc5"/>
      <w:r>
        <w:t>Sustainability</w:t>
      </w:r>
      <w:bookmarkEnd w:id="5"/>
    </w:p>
    <w:p>
      <w:pPr/>
      <w:r>
        <w:pict>
          <v:shape id="_x0000_s1029"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Supplier Actions</w:t>
      </w:r>
    </w:p>
    <w:p>
      <w:pPr/>
      <w:r>
        <w:rPr>
          <w:rFonts w:ascii="Open Sans" w:hAnsi="Open Sans" w:eastAsia="Open Sans" w:cs="Open Sans"/>
          <w:sz w:val="20"/>
          <w:szCs w:val="20"/>
        </w:rPr>
        <w:t xml:space="preserve">Protection of Environment, Support local communities, Animal Welfare, Facilities for people with reduced mobility (PRM), Water refill station</w:t>
      </w:r>
    </w:p>
    <w:p>
      <w:pPr>
        <w:pStyle w:val="Heading2"/>
      </w:pPr>
      <w:r>
        <w:rPr>
          <w:rFonts w:ascii="Open Sans" w:hAnsi="Open Sans" w:eastAsia="Open Sans" w:cs="Open Sans"/>
          <w:color w:val="840b55"/>
          <w:sz w:val="36"/>
          <w:szCs w:val="36"/>
        </w:rPr>
        <w:t xml:space="preserve">Certifications</w:t>
      </w:r>
    </w:p>
    <w:p>
      <w:pPr/>
      <w:r>
        <w:rPr>
          <w:rFonts w:ascii="Open Sans" w:hAnsi="Open Sans" w:eastAsia="Open Sans" w:cs="Open Sans"/>
          <w:sz w:val="20"/>
          <w:szCs w:val="20"/>
        </w:rPr>
        <w:t xml:space="preserve">Mai House Saigon Hotel is honored to be nominated by the World Luxury Hotel Awards 2023 in 3 categories, including:</w:t>
      </w:r>
    </w:p>
    <w:p>
      <w:pPr>
        <w:pPr/>
        <w:numPr>
          <w:ilvl w:val="0"/>
          <w:numId w:val="8"/>
        </w:numPr>
      </w:pPr>
      <w:r>
        <w:rPr>
          <w:rFonts w:ascii="Open Sans" w:hAnsi="Open Sans" w:eastAsia="Open Sans" w:cs="Open Sans"/>
          <w:sz w:val="20"/>
          <w:szCs w:val="20"/>
        </w:rPr>
        <w:t xml:space="preserve">“Luxury Art Hotel”</w:t>
      </w:r>
    </w:p>
    <w:p>
      <w:pPr>
        <w:pPr/>
        <w:numPr>
          <w:ilvl w:val="0"/>
          <w:numId w:val="8"/>
        </w:numPr>
      </w:pPr>
      <w:r>
        <w:rPr>
          <w:rFonts w:ascii="Open Sans" w:hAnsi="Open Sans" w:eastAsia="Open Sans" w:cs="Open Sans"/>
          <w:sz w:val="20"/>
          <w:szCs w:val="20"/>
        </w:rPr>
        <w:t xml:space="preserve">“Luxury Lifestyle Hotel”</w:t>
      </w:r>
    </w:p>
    <w:p>
      <w:pPr>
        <w:pPr/>
        <w:numPr>
          <w:ilvl w:val="0"/>
          <w:numId w:val="8"/>
        </w:numPr>
      </w:pPr>
      <w:r>
        <w:rPr>
          <w:rFonts w:ascii="Open Sans" w:hAnsi="Open Sans" w:eastAsia="Open Sans" w:cs="Open Sans"/>
          <w:sz w:val="20"/>
          <w:szCs w:val="20"/>
        </w:rPr>
        <w:t xml:space="preserve">“Luxury Urban Hotel”</w:t>
      </w:r>
    </w:p>
    <w:p>
      <w:pPr>
        <w:pStyle w:val="Heading2"/>
      </w:pPr>
      <w:bookmarkStart w:id="6" w:name="_Toc6"/>
      <w:r>
        <w:t>Time &amp; Transportation</w:t>
      </w:r>
      <w:bookmarkEnd w:id="6"/>
    </w:p>
    <w:p>
      <w:pPr/>
      <w:r>
        <w:pict>
          <v:shape id="_x0000_s1038"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FROM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TO</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DISTANCE (KM)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BY</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DURATION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ROAD CONDITION</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War Remnants Museum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400M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Walk</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4p</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Independence Palace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750M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Walk</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10p</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Saigon Notre-Dame Cathedral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Walk</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15p</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 Chi Minh City Museum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1.1KM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7p</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Remnants Saigon Central Post Office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1.2KM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8p</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Ben Thanh Market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1.5KM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9p</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 Chi Minh Opera House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1.6KM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8p</w:t>
            </w:r>
            <w:br/>
            <w:r>
              <w:rPr>
                <w:rFonts w:ascii="Open Sans" w:hAnsi="Open Sans" w:eastAsia="Open Sans" w:cs="Open Sans"/>
                <w:sz w:val="20"/>
                <w:szCs w:val="20"/>
              </w:rPr>
              <w:t xml:space="preserve"> </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Saigon Center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1.7KM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9p</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Nguyen Hue Walking Street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11p</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 Chi Minh Museum of Fine Arts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10p</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Bui Vien Walking Street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2.8KM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13p</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Tan Son Nhat International Airport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5.8KM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16p</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bl>
    <w:p>
      <w:pPr>
        <w:pStyle w:val="Heading2"/>
      </w:pPr>
      <w:bookmarkStart w:id="7" w:name="_Toc7"/>
      <w:r>
        <w:t>Rooms</w:t>
      </w:r>
      <w:bookmarkEnd w:id="7"/>
    </w:p>
    <w:p>
      <w:pPr/>
      <w:r>
        <w:pict>
          <v:shape id="_x0000_s1041"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Easia's recommend room type</w:t>
      </w:r>
    </w:p>
    <w:p>
      <w:pPr>
        <w:pPr/>
        <w:numPr>
          <w:ilvl w:val="0"/>
          <w:numId w:val="9"/>
        </w:numPr>
      </w:pPr>
      <w:r>
        <w:rPr>
          <w:rFonts w:ascii="Open Sans" w:hAnsi="Open Sans" w:eastAsia="Open Sans" w:cs="Open Sans"/>
          <w:sz w:val="20"/>
          <w:szCs w:val="20"/>
        </w:rPr>
        <w:t xml:space="preserve">Deluxe Room (24 King): 30sqm – Each feature, like curved lines, plush carpets, high ceilings, marble bathrooms, cleansing equipment, and plenty of space, are thoughtfully disposed to call your own.</w:t>
      </w:r>
    </w:p>
    <w:p>
      <w:pPr>
        <w:pPr/>
        <w:numPr>
          <w:ilvl w:val="0"/>
          <w:numId w:val="9"/>
        </w:numPr>
      </w:pPr>
      <w:r>
        <w:rPr>
          <w:rFonts w:ascii="Open Sans" w:hAnsi="Open Sans" w:eastAsia="Open Sans" w:cs="Open Sans"/>
          <w:sz w:val="20"/>
          <w:szCs w:val="20"/>
        </w:rPr>
        <w:t xml:space="preserve">Premium Room (74 King – 47 Twin): 34 sqm – Rich brown tones and natural oak woods create calming and muted sanctuaries, wonderfully enhanced by elegant furnishings.</w:t>
      </w:r>
    </w:p>
    <w:p>
      <w:pPr>
        <w:pPr/>
        <w:numPr>
          <w:ilvl w:val="0"/>
          <w:numId w:val="9"/>
        </w:numPr>
      </w:pPr>
      <w:r>
        <w:rPr>
          <w:rFonts w:ascii="Open Sans" w:hAnsi="Open Sans" w:eastAsia="Open Sans" w:cs="Open Sans"/>
          <w:sz w:val="20"/>
          <w:szCs w:val="20"/>
        </w:rPr>
        <w:t xml:space="preserve">Premium Club Room (16 King): 38 sqm – Plenty of extra space for luxurious relaxation and sweeping views over the city. Premium Clubs is the perfect haven for a weekend break or romantic getaway.</w:t>
      </w:r>
    </w:p>
    <w:p>
      <w:pPr>
        <w:pPr/>
        <w:numPr>
          <w:ilvl w:val="0"/>
          <w:numId w:val="9"/>
        </w:numPr>
      </w:pPr>
      <w:r>
        <w:rPr>
          <w:rFonts w:ascii="Open Sans" w:hAnsi="Open Sans" w:eastAsia="Open Sans" w:cs="Open Sans"/>
          <w:sz w:val="20"/>
          <w:szCs w:val="20"/>
        </w:rPr>
        <w:t xml:space="preserve">Junior Suite Room (16 King): 55 sqm – The combination of natural light from colossal glass panel windows and the luxurious color theme creates an ideal accommodation for business and leisure travelers. This is a valuable opportunity to escape from the hustle and bustle of Saigon and enjoy the panoramic landscape of this city the most comfortably and satisfactorily.</w:t>
      </w:r>
    </w:p>
    <w:p>
      <w:pPr>
        <w:pPr/>
        <w:numPr>
          <w:ilvl w:val="0"/>
          <w:numId w:val="9"/>
        </w:numPr>
      </w:pPr>
      <w:r>
        <w:rPr>
          <w:rFonts w:ascii="Open Sans" w:hAnsi="Open Sans" w:eastAsia="Open Sans" w:cs="Open Sans"/>
          <w:sz w:val="20"/>
          <w:szCs w:val="20"/>
        </w:rPr>
        <w:t xml:space="preserve">Mai Suite Room (2 King): 67 sqm – This old-world ambiance is delightfully offset by contemporary flashes of color in cushions, upholstery, light shades, and modern comfort that quickly puts guests at ease.</w:t>
      </w:r>
    </w:p>
    <w:p>
      <w:pPr>
        <w:pPr/>
        <w:numPr>
          <w:ilvl w:val="0"/>
          <w:numId w:val="9"/>
        </w:numPr>
      </w:pPr>
      <w:r>
        <w:rPr>
          <w:rFonts w:ascii="Open Sans" w:hAnsi="Open Sans" w:eastAsia="Open Sans" w:cs="Open Sans"/>
          <w:sz w:val="20"/>
          <w:szCs w:val="20"/>
        </w:rPr>
        <w:t xml:space="preserve">Presidential Suite Room (1 room): 139 sqm – The spectacular landscape of the city and the exclusive benefits of the Presidential Suite Room will bring every guest an extraordinary level of service for ultimate relaxation.</w:t>
      </w:r>
    </w:p>
    <w:p>
      <w:pPr/>
      <w:r>
        <w:rPr>
          <w:rFonts w:ascii="Open Sans" w:hAnsi="Open Sans" w:eastAsia="Open Sans" w:cs="Open Sans"/>
          <w:sz w:val="20"/>
          <w:szCs w:val="20"/>
        </w:rPr>
        <w:t xml:space="preserve">APARTMENT:</w:t>
      </w:r>
    </w:p>
    <w:p>
      <w:pPr>
        <w:pPr/>
        <w:numPr>
          <w:ilvl w:val="0"/>
          <w:numId w:val="10"/>
        </w:numPr>
      </w:pPr>
      <w:r>
        <w:rPr>
          <w:rFonts w:ascii="Open Sans" w:hAnsi="Open Sans" w:eastAsia="Open Sans" w:cs="Open Sans"/>
          <w:sz w:val="20"/>
          <w:szCs w:val="20"/>
        </w:rPr>
        <w:t xml:space="preserve">1 Bedroom Service Apartment:</w:t>
      </w:r>
    </w:p>
    <w:p>
      <w:pPr>
        <w:pPr/>
        <w:numPr>
          <w:ilvl w:val="0"/>
          <w:numId w:val="11"/>
        </w:numPr>
      </w:pPr>
      <w:r>
        <w:rPr>
          <w:rFonts w:ascii="Open Sans" w:hAnsi="Open Sans" w:eastAsia="Open Sans" w:cs="Open Sans"/>
          <w:sz w:val="20"/>
          <w:szCs w:val="20"/>
        </w:rPr>
        <w:t xml:space="preserve">1 Bedroom 50 sqm – 26 rooms: Spacious, warm, and welcoming. If you want more independence or longer-term accommodation, the 1-Bedroom Serviced Apartments can provide that home away from home.</w:t>
      </w:r>
    </w:p>
    <w:p>
      <w:pPr>
        <w:pPr/>
        <w:numPr>
          <w:ilvl w:val="0"/>
          <w:numId w:val="11"/>
        </w:numPr>
      </w:pPr>
      <w:r>
        <w:rPr>
          <w:rFonts w:ascii="Open Sans" w:hAnsi="Open Sans" w:eastAsia="Open Sans" w:cs="Open Sans"/>
          <w:sz w:val="20"/>
          <w:szCs w:val="20"/>
        </w:rPr>
        <w:t xml:space="preserve">1 Bedroom 75 sqm – 8 rooms: Crave for some extravagance while keeping the privacy and utilities; the 1-Bedroom Luxury Serviced Apartments can live up to you.</w:t>
      </w:r>
    </w:p>
    <w:p>
      <w:pPr>
        <w:pPr/>
        <w:numPr>
          <w:ilvl w:val="0"/>
          <w:numId w:val="12"/>
        </w:numPr>
      </w:pPr>
      <w:r>
        <w:rPr>
          <w:rFonts w:ascii="Open Sans" w:hAnsi="Open Sans" w:eastAsia="Open Sans" w:cs="Open Sans"/>
          <w:sz w:val="20"/>
          <w:szCs w:val="20"/>
        </w:rPr>
        <w:t xml:space="preserve">2 Bedroom Service Apartment 95 sqm – 8 rooms: Provided all services and amenities you need for an extended Saigon stay, each of our 2-Bedroom Serviced Apartments is equipped with two appointed bedrooms (King and Twin), plus other upgrade facilities.</w:t>
      </w:r>
    </w:p>
    <w:p>
      <w:pPr>
        <w:pPr/>
        <w:numPr>
          <w:ilvl w:val="0"/>
          <w:numId w:val="12"/>
        </w:numPr>
      </w:pPr>
      <w:r>
        <w:rPr>
          <w:rFonts w:ascii="Open Sans" w:hAnsi="Open Sans" w:eastAsia="Open Sans" w:cs="Open Sans"/>
          <w:sz w:val="20"/>
          <w:szCs w:val="20"/>
        </w:rPr>
        <w:t xml:space="preserve">2 Bedroom Service Apartment 163 sqm – 1 room: Provided all services and amenities you need for an extended Saigon stay, each of our 2-Bedroom Serviced Apartments is equipped with two appointed bedrooms (King and Twin), plus other upgrade facilities.</w:t>
      </w:r>
    </w:p>
    <w:p>
      <w:pPr>
        <w:pStyle w:val="Heading2"/>
      </w:pPr>
      <w:r>
        <w:rPr>
          <w:rFonts w:ascii="Open Sans" w:hAnsi="Open Sans" w:eastAsia="Open Sans" w:cs="Open Sans"/>
          <w:color w:val="840b55"/>
          <w:sz w:val="36"/>
          <w:szCs w:val="36"/>
        </w:rPr>
        <w:t xml:space="preserve">Room configuration</w:t>
      </w:r>
    </w:p>
    <w:p>
      <w:pPr>
        <w:pStyle w:val="Heading2"/>
      </w:pPr>
      <w:r>
        <w:rPr>
          <w:rFonts w:ascii="Open Sans" w:hAnsi="Open Sans" w:eastAsia="Open Sans" w:cs="Open Sans"/>
          <w:color w:val="840b55"/>
          <w:sz w:val="36"/>
          <w:szCs w:val="36"/>
        </w:rPr>
        <w:t xml:space="preserve">Connecting rooms</w:t>
      </w:r>
    </w:p>
    <w:p>
      <w:pPr/>
      <w:r>
        <w:rPr>
          <w:rFonts w:ascii="Open Sans" w:hAnsi="Open Sans" w:eastAsia="Open Sans" w:cs="Open Sans"/>
          <w:sz w:val="20"/>
          <w:szCs w:val="20"/>
        </w:rPr>
        <w:t xml:space="preserve"> Yes, 10 Pais (Premium King + Premium Twin)</w:t>
      </w:r>
    </w:p>
    <w:p>
      <w:pPr>
        <w:pStyle w:val="Heading2"/>
      </w:pPr>
      <w:r>
        <w:rPr>
          <w:rFonts w:ascii="Open Sans" w:hAnsi="Open Sans" w:eastAsia="Open Sans" w:cs="Open Sans"/>
          <w:color w:val="840b55"/>
          <w:sz w:val="36"/>
          <w:szCs w:val="36"/>
        </w:rPr>
        <w:t xml:space="preserve">Extra bed</w:t>
      </w:r>
    </w:p>
    <w:p>
      <w:pPr/>
      <w:r>
        <w:rPr>
          <w:rFonts w:ascii="Open Sans" w:hAnsi="Open Sans" w:eastAsia="Open Sans" w:cs="Open Sans"/>
          <w:sz w:val="20"/>
          <w:szCs w:val="20"/>
        </w:rPr>
        <w:t xml:space="preserve">0,9m x 2m</w:t>
      </w:r>
    </w:p>
    <w:p>
      <w:pPr>
        <w:pStyle w:val="Heading2"/>
      </w:pPr>
      <w:r>
        <w:rPr>
          <w:rFonts w:ascii="Open Sans" w:hAnsi="Open Sans" w:eastAsia="Open Sans" w:cs="Open Sans"/>
          <w:color w:val="840b55"/>
          <w:sz w:val="36"/>
          <w:szCs w:val="36"/>
        </w:rPr>
        <w:t xml:space="preserve">King bed</w:t>
      </w:r>
    </w:p>
    <w:p>
      <w:pPr/>
      <w:r>
        <w:rPr>
          <w:rFonts w:ascii="Open Sans" w:hAnsi="Open Sans" w:eastAsia="Open Sans" w:cs="Open Sans"/>
          <w:sz w:val="20"/>
          <w:szCs w:val="20"/>
        </w:rPr>
        <w:t xml:space="preserve">1.8m x 2m</w:t>
      </w:r>
    </w:p>
    <w:p>
      <w:pPr>
        <w:pStyle w:val="Heading2"/>
      </w:pPr>
      <w:r>
        <w:rPr>
          <w:rFonts w:ascii="Open Sans" w:hAnsi="Open Sans" w:eastAsia="Open Sans" w:cs="Open Sans"/>
          <w:color w:val="840b55"/>
          <w:sz w:val="36"/>
          <w:szCs w:val="36"/>
        </w:rPr>
        <w:t xml:space="preserve">Twin beds</w:t>
      </w:r>
    </w:p>
    <w:p>
      <w:pPr/>
      <w:r>
        <w:rPr>
          <w:rFonts w:ascii="Open Sans" w:hAnsi="Open Sans" w:eastAsia="Open Sans" w:cs="Open Sans"/>
          <w:sz w:val="20"/>
          <w:szCs w:val="20"/>
        </w:rPr>
        <w:t xml:space="preserve">1.2m x 2m</w:t>
      </w:r>
    </w:p>
    <w:p>
      <w:pPr>
        <w:pStyle w:val="Heading2"/>
      </w:pPr>
      <w:bookmarkStart w:id="8" w:name="_Toc8"/>
      <w:r>
        <w:t>Services &amp; Facilities</w:t>
      </w:r>
      <w:bookmarkEnd w:id="8"/>
    </w:p>
    <w:p>
      <w:pPr/>
      <w:r>
        <w:pict>
          <v:shape id="_x0000_s1065"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bookmarkStart w:id="9" w:name="_Toc9"/>
      <w:r>
        <w:t>Services</w:t>
      </w:r>
      <w:bookmarkEnd w:id="9"/>
    </w:p>
    <w:p>
      <w:pPr/>
      <w:r>
        <w:rPr/>
        <w:t xml:space="preserve">24 hour reception, 24/7 nursing &amp;amp;amp; medical services, 24h security service, Afternoon Tea, Airport transfer, Babysitting, Buffet Breakfast, Car rental, Children Swimming Pool, Complimentary bottle of water, Concierge service, Credit Card payment, Doctor on call, Dry Cleaning, Handicap Accessible, In-Room Dining, Iron, Laundry service, Limousine Service, Luggage Storage, Luxury car rental, Massage, Mobile phone, Private event, partying, Room Service, Services for children, Spa, Swimming Pool, Visa service, Wake-up service, Welcome fruits in room upon arrival, Wheelchair, Wi-fi Free</w:t>
      </w:r>
    </w:p>
    <w:p>
      <w:pPr>
        <w:pStyle w:val="Heading2"/>
      </w:pPr>
      <w:bookmarkStart w:id="10" w:name="_Toc10"/>
      <w:r>
        <w:t>Facilities</w:t>
      </w:r>
      <w:bookmarkEnd w:id="10"/>
    </w:p>
    <w:p>
      <w:pPr/>
      <w:r>
        <w:rPr/>
        <w:t xml:space="preserve">Air Conditioning, Bar, Business centre, Children Pool, Club Lounge/ Executive Lounge, coffee and tea making facilities, Coffee Machine Facilities, Coffee Shop, Conference hall, Disabled Facility, Elevator, Family Room, Fitness centre, Flat screen TV, Free private parking, Full Board - B/L/D, Full Time Medical Facilities, Hair Dryer, In-Room safe, Internet, Massage room, Meeting room, Mini Bar, Newspapers and magazine, Outdoor swimming pool, Private Dining Room, Restaurant, Safety Box, satellite LCD TV, Shower With Hot Water, Smoking Area, Steam/Sauna, Umbrella</w:t>
      </w:r>
    </w:p>
    <w:p>
      <w:pPr>
        <w:pStyle w:val="Heading2"/>
      </w:pPr>
      <w:bookmarkStart w:id="11" w:name="_Toc11"/>
      <w:r>
        <w:t>Disabled Facilities</w:t>
      </w:r>
      <w:bookmarkEnd w:id="11"/>
    </w:p>
    <w:p>
      <w:pPr/>
      <w:r>
        <w:rPr/>
        <w:t xml:space="preserve">Rooms are adapted, Elevator</w:t>
      </w:r>
    </w:p>
    <w:p>
      <w:pPr>
        <w:pStyle w:val="Heading2"/>
      </w:pPr>
      <w:r>
        <w:rPr>
          <w:rFonts w:ascii="Open Sans" w:hAnsi="Open Sans" w:eastAsia="Open Sans" w:cs="Open Sans"/>
          <w:color w:val="840b55"/>
          <w:sz w:val="36"/>
          <w:szCs w:val="36"/>
        </w:rPr>
        <w:t xml:space="preserve">Business facilities details</w:t>
      </w:r>
    </w:p>
    <w:tbl>
      <w:tblGrid>
        <w:gridCol/>
        <w:gridCol/>
        <w:gridCol/>
        <w:gridCol/>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ROOM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SIZE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AREA</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HEIGHT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THEATER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CLASS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U-SHAPE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BANQUET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RECEPTION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BOARD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Grand Saigon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15m x 31m7</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475.5</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4.5</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504</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306</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310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400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i w:val="1"/>
                <w:iCs w:val="1"/>
              </w:rPr>
              <w:t xml:space="preserve">–</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Saigon 1</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15m x 20m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300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4.5</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264</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180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105</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216</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250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i w:val="1"/>
                <w:iCs w:val="1"/>
              </w:rPr>
              <w:t xml:space="preserve">–</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Saigon 2</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15m x 11m7</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175.5</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4.5</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72</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54</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33</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96</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120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i w:val="1"/>
                <w:iCs w:val="1"/>
              </w:rPr>
              <w:t xml:space="preserve">–</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Pre-function space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29m5 x 22m5</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460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5.5</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300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i w:val="1"/>
                <w:iCs w:val="1"/>
              </w:rPr>
              <w:t xml:space="preserve">–</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Bến Thành Board Room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7m7 x 8m4</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65</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2.9</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27</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18</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12</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Gia Định</w:t>
            </w:r>
            <w:br/>
            <w:r>
              <w:rPr>
                <w:rFonts w:ascii="Open Sans" w:hAnsi="Open Sans" w:eastAsia="Open Sans" w:cs="Open Sans"/>
                <w:sz w:val="20"/>
                <w:szCs w:val="20"/>
                <w:b w:val="1"/>
                <w:bCs w:val="1"/>
              </w:rPr>
              <w:t xml:space="preserve">(Executive Meeting Suite)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12m x 7m9</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120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2.9</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15</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15</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12</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TBS Land Large Room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15m x 6m8</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102</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2.6</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88</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54</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42</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60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80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i w:val="1"/>
                <w:iCs w:val="1"/>
              </w:rPr>
              <w:t xml:space="preserve">–</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TBS Land Small Room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7m4 x 6</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44</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2.6</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32</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18</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18</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15</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12</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TBS Land Board Room 1</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5m2 x 3m7</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19</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2.6</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i w:val="1"/>
                <w:iCs w:val="1"/>
              </w:rPr>
              <w:t xml:space="preserv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i w:val="1"/>
                <w:iCs w:val="1"/>
              </w:rPr>
              <w:t xml:space="preserv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i w:val="1"/>
                <w:iCs w:val="1"/>
              </w:rPr>
              <w:t xml:space="preserv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i w:val="1"/>
                <w:iCs w:val="1"/>
              </w:rPr>
              <w:t xml:space="preserv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i w:val="1"/>
                <w:iCs w:val="1"/>
              </w:rPr>
              <w:t xml:space="preserv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12</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TBS Land Board Room 2</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6m7 x 4m6</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2.6</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i w:val="1"/>
                <w:iCs w:val="1"/>
              </w:rPr>
              <w:t xml:space="preserv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i w:val="1"/>
                <w:iCs w:val="1"/>
              </w:rPr>
              <w:t xml:space="preserv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i w:val="1"/>
                <w:iCs w:val="1"/>
              </w:rPr>
              <w:t xml:space="preserv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i w:val="1"/>
                <w:iCs w:val="1"/>
              </w:rPr>
              <w:t xml:space="preserv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i w:val="1"/>
                <w:iCs w:val="1"/>
              </w:rPr>
              <w:t xml:space="preserv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12</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B1 Large Room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19m4 x 8m2</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159</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142</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69</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45</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60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100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i w:val="1"/>
                <w:iCs w:val="1"/>
              </w:rPr>
              <w:t xml:space="preserve">–</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B1 Small Room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8m1 x 4m1</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33</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36</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24</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15</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60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i w:val="1"/>
                <w:iCs w:val="1"/>
              </w:rPr>
              <w:t xml:space="preserve">–</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B1 BoardRoom 1</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4m5 x 3m5</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15</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i w:val="1"/>
                <w:iCs w:val="1"/>
              </w:rPr>
              <w:t xml:space="preserv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i w:val="1"/>
                <w:iCs w:val="1"/>
              </w:rPr>
              <w:t xml:space="preserv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i w:val="1"/>
                <w:iCs w:val="1"/>
              </w:rPr>
              <w:t xml:space="preserv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i w:val="1"/>
                <w:iCs w:val="1"/>
              </w:rPr>
              <w:t xml:space="preserv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i w:val="1"/>
                <w:iCs w:val="1"/>
              </w:rPr>
              <w:t xml:space="preserv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6</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B1 BoardRoom 2</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4m1 x 3m1</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12</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i w:val="1"/>
                <w:iCs w:val="1"/>
              </w:rPr>
              <w:t xml:space="preserv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i w:val="1"/>
                <w:iCs w:val="1"/>
              </w:rPr>
              <w:t xml:space="preserv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i w:val="1"/>
                <w:iCs w:val="1"/>
              </w:rPr>
              <w:t xml:space="preserv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i w:val="1"/>
                <w:iCs w:val="1"/>
              </w:rPr>
              <w:t xml:space="preserv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i w:val="1"/>
                <w:iCs w:val="1"/>
              </w:rPr>
              <w:t xml:space="preserv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6</w:t>
            </w:r>
          </w:p>
        </w:tc>
      </w:tr>
    </w:tbl>
    <w:p>
      <w:pPr>
        <w:pStyle w:val="Heading2"/>
      </w:pPr>
      <w:bookmarkStart w:id="12" w:name="_Toc12"/>
      <w:r>
        <w:t>Restaurant information</w:t>
      </w:r>
      <w:bookmarkEnd w:id="12"/>
    </w:p>
    <w:p>
      <w:pPr/>
      <w:r>
        <w:pict>
          <v:shape id="_x0000_s1075"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Name: C’est La Vie</w:t>
      </w:r>
      <w:br/>
      <w:r>
        <w:rPr>
          <w:rFonts w:ascii="Open Sans" w:hAnsi="Open Sans" w:eastAsia="Open Sans" w:cs="Open Sans"/>
          <w:sz w:val="20"/>
          <w:szCs w:val="20"/>
        </w:rPr>
        <w:t xml:space="preserve">– Capacity: 150pax</w:t>
      </w:r>
      <w:br/>
      <w:r>
        <w:rPr>
          <w:rFonts w:ascii="Open Sans" w:hAnsi="Open Sans" w:eastAsia="Open Sans" w:cs="Open Sans"/>
          <w:sz w:val="20"/>
          <w:szCs w:val="20"/>
        </w:rPr>
        <w:t xml:space="preserve">– Opening Hours: 6am – 10pm</w:t>
      </w:r>
      <w:br/>
      <w:r>
        <w:rPr>
          <w:rFonts w:ascii="Open Sans" w:hAnsi="Open Sans" w:eastAsia="Open Sans" w:cs="Open Sans"/>
          <w:sz w:val="20"/>
          <w:szCs w:val="20"/>
        </w:rPr>
        <w:t xml:space="preserve">– Type of Cuisine: International &amp;amp; Traditional Vietnamese Cuisine</w:t>
      </w:r>
      <w:br/>
      <w:r>
        <w:rPr>
          <w:rFonts w:ascii="Open Sans" w:hAnsi="Open Sans" w:eastAsia="Open Sans" w:cs="Open Sans"/>
          <w:sz w:val="20"/>
          <w:szCs w:val="20"/>
        </w:rPr>
        <w:t xml:space="preserve">– Note: Hearty, rustic provincial French and Vietnamese cuisine is created by the integration of the best Vietnamese and foreign seasonal ingredients. The creativity, inspiration, thoroughness, and professionalism of our chef enhance the image of Vietnamese – French cuisine but still preserve the original antique taste. The homey atmosphere and professional staff in our restaurant greatly elevate your dining experience with your family and friends.</w:t>
      </w:r>
      <w:br/>
      <w:r>
        <w:rPr>
          <w:rFonts w:ascii="Open Sans" w:hAnsi="Open Sans" w:eastAsia="Open Sans" w:cs="Open Sans"/>
          <w:sz w:val="20"/>
          <w:szCs w:val="20"/>
        </w:rPr>
        <w:t xml:space="preserve"> </w:t>
      </w:r>
      <w:br/>
      <w:r>
        <w:rPr>
          <w:rFonts w:ascii="Open Sans" w:hAnsi="Open Sans" w:eastAsia="Open Sans" w:cs="Open Sans"/>
          <w:sz w:val="20"/>
          <w:szCs w:val="20"/>
          <w:b w:val="1"/>
          <w:bCs w:val="1"/>
        </w:rPr>
        <w:t xml:space="preserve">Name: Thom Lounge</w:t>
      </w:r>
      <w:br/>
      <w:r>
        <w:rPr>
          <w:rFonts w:ascii="Open Sans" w:hAnsi="Open Sans" w:eastAsia="Open Sans" w:cs="Open Sans"/>
          <w:sz w:val="20"/>
          <w:szCs w:val="20"/>
        </w:rPr>
        <w:t xml:space="preserve">– Capacity: 50pax</w:t>
      </w:r>
      <w:br/>
      <w:r>
        <w:rPr>
          <w:rFonts w:ascii="Open Sans" w:hAnsi="Open Sans" w:eastAsia="Open Sans" w:cs="Open Sans"/>
          <w:sz w:val="20"/>
          <w:szCs w:val="20"/>
        </w:rPr>
        <w:t xml:space="preserve">– Opening Hours:</w:t>
      </w:r>
      <w:br/>
      <w:r>
        <w:rPr>
          <w:rFonts w:ascii="Open Sans" w:hAnsi="Open Sans" w:eastAsia="Open Sans" w:cs="Open Sans"/>
          <w:sz w:val="20"/>
          <w:szCs w:val="20"/>
        </w:rPr>
        <w:t xml:space="preserve">+ Sun – Thu: 8:00 AM – 9:00 PM</w:t>
      </w:r>
      <w:br/>
      <w:r>
        <w:rPr>
          <w:rFonts w:ascii="Open Sans" w:hAnsi="Open Sans" w:eastAsia="Open Sans" w:cs="Open Sans"/>
          <w:sz w:val="20"/>
          <w:szCs w:val="20"/>
        </w:rPr>
        <w:t xml:space="preserve">+ Fri &amp; Sat: 8:00 AM – 11:00 PM</w:t>
      </w:r>
      <w:br/>
      <w:r>
        <w:rPr>
          <w:rFonts w:ascii="Open Sans" w:hAnsi="Open Sans" w:eastAsia="Open Sans" w:cs="Open Sans"/>
          <w:sz w:val="20"/>
          <w:szCs w:val="20"/>
        </w:rPr>
        <w:t xml:space="preserve">– Type of Cuisine: Café and Drink, Afternoon high tea</w:t>
      </w:r>
      <w:br/>
      <w:r>
        <w:rPr>
          <w:rFonts w:ascii="Open Sans" w:hAnsi="Open Sans" w:eastAsia="Open Sans" w:cs="Open Sans"/>
          <w:sz w:val="20"/>
          <w:szCs w:val="20"/>
        </w:rPr>
        <w:t xml:space="preserve">– Note: Savor the fragrant cups of tea, the sweet taste of cake and the beautiful piece of music in the magnificent and classic space. This unique combination brings you a memorable and relaxing afternoon chatting with your beloved ones and partners and slowing down in the heart of bustling Saigon. Besides the unique and specialized High Tea Buffet, the carefully selected menu with variety dishes adds more distinctive flavors for an afternoon chatting to be more meaningful and impressive.</w:t>
      </w:r>
      <w:br/>
      <w:r>
        <w:rPr>
          <w:rFonts w:ascii="Open Sans" w:hAnsi="Open Sans" w:eastAsia="Open Sans" w:cs="Open Sans"/>
          <w:sz w:val="20"/>
          <w:szCs w:val="20"/>
          <w:b w:val="1"/>
          <w:bCs w:val="1"/>
        </w:rPr>
        <w:t xml:space="preserve"> </w:t>
      </w:r>
    </w:p>
    <w:p>
      <w:pPr>
        <w:pStyle w:val="Heading2"/>
      </w:pPr>
      <w:bookmarkStart w:id="13" w:name="_Toc13"/>
      <w:r>
        <w:t>Photos</w:t>
      </w:r>
      <w:bookmarkEnd w:id="13"/>
    </w:p>
    <w:p>
      <w:pPr/>
      <w:r>
        <w:pict>
          <v:shape id="_x0000_s1078" type="#_x0000_t32" style="width:440pt; height:0pt; margin-left:0pt; margin-top:0pt; mso-position-horizontal:left; mso-position-vertical:top; mso-position-horizontal-relative:char; mso-position-vertical-relative:line;">
            <w10:wrap type="inline"/>
            <v:stroke weight="1pt" color="purple"/>
          </v:shape>
        </w:pict>
      </w:r>
    </w:p>
    <w:p>
      <w:pPr>
        <w:pStyle w:val="Heading3"/>
      </w:pPr>
      <w:bookmarkStart w:id="14" w:name="_Toc14"/>
      <w:r>
        <w:t>Hotel Photos</w:t>
      </w:r>
      <w:bookmarkEnd w:id="14"/>
    </w:p>
    <w:p>
      <w:pPr/>
      <w:r>
        <w:pict>
          <v:shape type="#_x0000_t75" style="width:450pt; height:244.18604651163pt; margin-left:-1pt; margin-top:-1pt; mso-position-horizontal:left; mso-position-vertical:top; mso-position-horizontal-relative:char; mso-position-vertical-relative:line; z-index:-2147483647;">
            <v:imagedata r:id="rId8"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9" o:title=""/>
          </v:shape>
        </w:pict>
      </w:r>
    </w:p>
    <w:p>
      <w:pPr>
        <w:pStyle w:val="Heading3"/>
      </w:pPr>
      <w:bookmarkStart w:id="15" w:name="_Toc15"/>
      <w:r>
        <w:t>Rooms photos</w:t>
      </w:r>
      <w:bookmarkEnd w:id="15"/>
    </w:p>
    <w:p>
      <w:pPr/>
      <w:r>
        <w:pict>
          <v:shape type="#_x0000_t75" style="width:450pt; height:244.18604651163pt; margin-left:-1pt; margin-top:-1pt; mso-position-horizontal:left; mso-position-vertical:top; mso-position-horizontal-relative:char; mso-position-vertical-relative:line; z-index:-2147483647;">
            <v:imagedata r:id="rId10" o:title=""/>
          </v:shape>
        </w:pict>
      </w:r>
    </w:p>
    <w:p>
      <w:pPr/>
      <w:r>
        <w:pict>
          <v:shape type="#_x0000_t75" style="width:450pt; height:253.125pt; margin-left:-1pt; margin-top:-1pt; mso-position-horizontal:left; mso-position-vertical:top; mso-position-horizontal-relative:char; mso-position-vertical-relative:line; z-index:-2147483647;">
            <v:imagedata r:id="rId11" o:title=""/>
          </v:shape>
        </w:pict>
      </w:r>
    </w:p>
    <w:p>
      <w:pPr/>
      <w:r>
        <w:pict>
          <v:shape type="#_x0000_t75" style="width:450pt; height:300.15pt; margin-left:-1pt; margin-top:-1pt; mso-position-horizontal:left; mso-position-vertical:top; mso-position-horizontal-relative:char; mso-position-vertical-relative:line; z-index:-2147483647;">
            <v:imagedata r:id="rId12"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3" o:title=""/>
          </v:shape>
        </w:pict>
      </w:r>
    </w:p>
    <w:p>
      <w:pPr/>
      <w:r>
        <w:pict>
          <v:shape type="#_x0000_t75" style="width:450pt; height:252pt; margin-left:-1pt; margin-top:-1pt; mso-position-horizontal:left; mso-position-vertical:top; mso-position-horizontal-relative:char; mso-position-vertical-relative:line; z-index:-2147483647;">
            <v:imagedata r:id="rId14" o:title=""/>
          </v:shape>
        </w:pict>
      </w:r>
    </w:p>
    <w:p>
      <w:pPr/>
      <w:r>
        <w:pict>
          <v:shape type="#_x0000_t75" style="width:450pt; height:300.46439628483pt; margin-left:-1pt; margin-top:-1pt; mso-position-horizontal:left; mso-position-vertical:top; mso-position-horizontal-relative:char; mso-position-vertical-relative:line; z-index:-2147483647;">
            <v:imagedata r:id="rId15"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6"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7" o:title=""/>
          </v:shape>
        </w:pict>
      </w:r>
    </w:p>
    <w:p>
      <w:pPr/>
      <w:r>
        <w:pict>
          <v:shape type="#_x0000_t75" style="width:450pt; height:262.5pt; margin-left:-1pt; margin-top:-1pt; mso-position-horizontal:left; mso-position-vertical:top; mso-position-horizontal-relative:char; mso-position-vertical-relative:line; z-index:-2147483647;">
            <v:imagedata r:id="rId18" o:title=""/>
          </v:shape>
        </w:pict>
      </w:r>
    </w:p>
    <w:p>
      <w:pPr/>
      <w:r>
        <w:pict>
          <v:shape type="#_x0000_t75" style="width:450pt; height:244.24778761062pt; margin-left:-1pt; margin-top:-1pt; mso-position-horizontal:left; mso-position-vertical:top; mso-position-horizontal-relative:char; mso-position-vertical-relative:line; z-index:-2147483647;">
            <v:imagedata r:id="rId19" o:title=""/>
          </v:shape>
        </w:pict>
      </w:r>
    </w:p>
    <w:p>
      <w:pPr/>
      <w:r>
        <w:pict>
          <v:shape type="#_x0000_t75" style="width:450pt; height:289.78840846366pt; margin-left:-1pt; margin-top:-1pt; mso-position-horizontal:left; mso-position-vertical:top; mso-position-horizontal-relative:char; mso-position-vertical-relative:line; z-index:-2147483647;">
            <v:imagedata r:id="rId20"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21"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22" o:title=""/>
          </v:shape>
        </w:pict>
      </w:r>
    </w:p>
    <w:p>
      <w:pPr>
        <w:pStyle w:val="Heading3"/>
      </w:pPr>
      <w:bookmarkStart w:id="16" w:name="_Toc16"/>
      <w:r>
        <w:t>Restaurant photos</w:t>
      </w:r>
      <w:bookmarkEnd w:id="16"/>
    </w:p>
    <w:p>
      <w:pPr/>
      <w:r>
        <w:pict>
          <v:shape type="#_x0000_t75" style="width:450pt; height:244.18604651163pt; margin-left:-1pt; margin-top:-1pt; mso-position-horizontal:left; mso-position-vertical:top; mso-position-horizontal-relative:char; mso-position-vertical-relative:line; z-index:-2147483647;">
            <v:imagedata r:id="rId23"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24"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25"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26"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27"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28"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29" o:title=""/>
          </v:shape>
        </w:pict>
      </w:r>
    </w:p>
    <w:p>
      <w:pPr>
        <w:pStyle w:val="Heading3"/>
      </w:pPr>
      <w:bookmarkStart w:id="17" w:name="_Toc17"/>
      <w:r>
        <w:t>Services &amp; facilities photos</w:t>
      </w:r>
      <w:bookmarkEnd w:id="17"/>
    </w:p>
    <w:p>
      <w:pPr/>
      <w:r>
        <w:pict>
          <v:shape type="#_x0000_t75" style="width:450pt; height:244.18604651163pt; margin-left:-1pt; margin-top:-1pt; mso-position-horizontal:left; mso-position-vertical:top; mso-position-horizontal-relative:char; mso-position-vertical-relative:line; z-index:-2147483647;">
            <v:imagedata r:id="rId30"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31"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32"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33"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34"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29"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35"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36"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37"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38" o:title=""/>
          </v:shape>
        </w:pict>
      </w:r>
    </w:p>
    <w:p>
      <w:pPr/>
      <w:r>
        <w:pict>
          <v:shape type="#_x0000_t75" style="width:450pt; height:300.146484375pt; margin-left:-1pt; margin-top:-1pt; mso-position-horizontal:left; mso-position-vertical:top; mso-position-horizontal-relative:char; mso-position-vertical-relative:line; z-index:-2147483647;">
            <v:imagedata r:id="rId39"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40" o:title=""/>
          </v:shape>
        </w:pict>
      </w:r>
    </w:p>
    <w:p>
      <w:pPr>
        <w:pStyle w:val="Heading2"/>
      </w:pPr>
      <w:bookmarkStart w:id="18" w:name="_Toc18"/>
      <w:r>
        <w:t>Easia Travel Head Office</w:t>
      </w:r>
      <w:bookmarkEnd w:id="18"/>
    </w:p>
    <w:p>
      <w:pPr/>
      <w:r>
        <w:pict>
          <v:shape id="_x0000_s1118" type="#_x0000_t32" style="width:440pt; height:0pt; margin-left:0pt; margin-top:0pt; mso-position-horizontal:left; mso-position-vertical:top; mso-position-horizontal-relative:char; mso-position-vertical-relative:line;">
            <w10:wrap type="inline"/>
            <v:stroke weight="1pt" color="purple"/>
          </v:shape>
        </w:pict>
      </w:r>
    </w:p>
    <w:sectPr>
      <w:headerReference w:type="default" r:id="rId41"/>
      <w:footerReference w:type="default" r:id="rId42"/>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VIETNAM – HO CHI MINH CITY – MAI HOUSE HOTEL SAI GON</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EC551D84"/>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963F2A68"/>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9">
    <w:nsid w:val="7313B7F8"/>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0">
    <w:nsid w:val="C1AACF4B"/>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1">
    <w:nsid w:val="86AC86D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12">
    <w:nsid w:val="BC89F645"/>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header" Target="header1.xml"/><Relationship Id="rId4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2024-03-28T13:21:00+00:00</dcterms:created>
  <dcterms:modified xsi:type="dcterms:W3CDTF">2024-03-28T13:21:00+00:00</dcterms:modified>
</cp:coreProperties>
</file>

<file path=docProps/custom.xml><?xml version="1.0" encoding="utf-8"?>
<Properties xmlns="http://schemas.openxmlformats.org/officeDocument/2006/custom-properties" xmlns:vt="http://schemas.openxmlformats.org/officeDocument/2006/docPropsVTypes"/>
</file>