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Kampot – AMBER Kampot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Kampot</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25 Villas</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Amber Kampot resort takes inspiration from Cambodia’s ancient forest and modern minimalism, integrating wood, neutral colors and plenty of texture to reflect the area’s natural beauty.  Experience the uninterrupted flow by leaving the twisted mangroves behind and entering the modern indoor spaces, uncluttered and minimal so as not to detract from the surrounding scenery.</w:t>
      </w:r>
    </w:p>
    <w:p>
      <w:pPr/>
      <w:r>
        <w:rPr>
          <w:rFonts w:ascii="Open Sans" w:hAnsi="Open Sans" w:eastAsia="Open Sans" w:cs="Open Sans"/>
          <w:sz w:val="20"/>
          <w:szCs w:val="20"/>
        </w:rPr>
        <w:t xml:space="preserve">Savor a delicious meal at an on-site restaurant and indulge in a feast of fresh, local produce combined with exquisite recipes to create tantalizing, mouth-watering dishes. The guests may also soak up spectacular views of the serene Kampot River from a rooftop bar surrounded by lush vegetation, then unwind after a day of exploration with one of the world-class spa treatments.</w:t>
      </w:r>
      <w:br/>
      <w:r>
        <w:rPr>
          <w:rFonts w:ascii="Open Sans" w:hAnsi="Open Sans" w:eastAsia="Open Sans" w:cs="Open Sans"/>
          <w:sz w:val="20"/>
          <w:szCs w:val="20"/>
        </w:rPr>
        <w:t xml:space="preserve">The resort also provides a private beach area and water sports facilities, as well as a garden and a terrace.</w:t>
      </w:r>
      <w:br/>
      <w:r>
        <w:rPr>
          <w:rFonts w:ascii="Open Sans" w:hAnsi="Open Sans" w:eastAsia="Open Sans" w:cs="Open Sans"/>
          <w:sz w:val="20"/>
          <w:szCs w:val="20"/>
        </w:rPr>
        <w:t xml:space="preserve">Pool suites feature a single bedroom, offering an intimate setting for a private escape. Furnished with a double bed, comfortable seating, television and full bath (including shower, tub and divided toilet).</w:t>
      </w:r>
      <w:br/>
      <w:r>
        <w:rPr>
          <w:rFonts w:ascii="Open Sans" w:hAnsi="Open Sans" w:eastAsia="Open Sans" w:cs="Open Sans"/>
          <w:sz w:val="20"/>
          <w:szCs w:val="20"/>
        </w:rPr>
        <w:t xml:space="preserve">Pool villas feature two private en-suite bedrooms separated by a large cooking and dining area, perfect for a family getaway. Furnished with a double and twin beds, comfortable poolside loungers, two full baths (including shower, tub and divided toilet), televisions, and a fully-equipped kitchen.</w:t>
      </w:r>
      <w:br/>
      <w:r>
        <w:rPr>
          <w:rFonts w:ascii="Open Sans" w:hAnsi="Open Sans" w:eastAsia="Open Sans" w:cs="Open Sans"/>
          <w:sz w:val="20"/>
          <w:szCs w:val="20"/>
        </w:rPr>
        <w:t xml:space="preserve">Private estates are two-tiered private villas, offering plenty of space to spread out, relax and enjoy your paradise surroundings. The estates feature two large en-suite double bedrooms: a master on the first floor and a secondary bedroom or guest room on the ground floor.</w:t>
      </w:r>
      <w:br/>
      <w:r>
        <w:rPr>
          <w:rFonts w:ascii="Open Sans" w:hAnsi="Open Sans" w:eastAsia="Open Sans" w:cs="Open Sans"/>
          <w:sz w:val="20"/>
          <w:szCs w:val="20"/>
        </w:rPr>
        <w:t xml:space="preserve">A sweeping private pool stretches the entire width of the exterior, while inside you can enjoy the carefully designed open-concept kitchen, dining and living area.</w:t>
      </w:r>
    </w:p>
    <w:p>
      <w:pPr>
        <w:pStyle w:val="Heading2"/>
      </w:pPr>
      <w:bookmarkStart w:id="4" w:name="_Toc4"/>
      <w:r>
        <w:t>Selling points</w:t>
      </w:r>
      <w:bookmarkEnd w:id="4"/>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Modern style (mix of concrete &amp; wood) </w:t>
      </w:r>
    </w:p>
    <w:p>
      <w:pPr>
        <w:pPr/>
        <w:numPr>
          <w:ilvl w:val="0"/>
          <w:numId w:val="7"/>
        </w:numPr>
      </w:pPr>
      <w:r>
        <w:rPr>
          <w:rFonts w:ascii="Open Sans" w:hAnsi="Open Sans" w:eastAsia="Open Sans" w:cs="Open Sans"/>
          <w:sz w:val="20"/>
          <w:szCs w:val="20"/>
        </w:rPr>
        <w:t xml:space="preserve">Spacious room with huge bathroom and individual small outside pool and grade</w:t>
      </w:r>
    </w:p>
    <w:p>
      <w:pPr>
        <w:pPr/>
        <w:numPr>
          <w:ilvl w:val="0"/>
          <w:numId w:val="7"/>
        </w:numPr>
      </w:pPr>
      <w:r>
        <w:rPr>
          <w:rFonts w:ascii="Open Sans" w:hAnsi="Open Sans" w:eastAsia="Open Sans" w:cs="Open Sans"/>
          <w:sz w:val="20"/>
          <w:szCs w:val="20"/>
        </w:rPr>
        <w:t xml:space="preserve">An extra infinity pool in the resort</w:t>
      </w:r>
    </w:p>
    <w:p>
      <w:pPr>
        <w:pPr/>
        <w:numPr>
          <w:ilvl w:val="0"/>
          <w:numId w:val="7"/>
        </w:numPr>
      </w:pPr>
      <w:r>
        <w:rPr>
          <w:rFonts w:ascii="Open Sans" w:hAnsi="Open Sans" w:eastAsia="Open Sans" w:cs="Open Sans"/>
          <w:sz w:val="20"/>
          <w:szCs w:val="20"/>
        </w:rPr>
        <w:t xml:space="preserve">It offers new possibilities for high-end travelers who want luxury near the Sea Coast but not necessarily on the islands.</w:t>
      </w:r>
    </w:p>
    <w:p>
      <w:pPr>
        <w:pStyle w:val="Heading2"/>
      </w:pPr>
      <w:bookmarkStart w:id="5" w:name="_Toc5"/>
      <w:r>
        <w:t>Time &amp; Transportation</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Phnom Penh</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Amber Kampot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Car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143</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3 hours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Sihanoukville</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Amber Kampot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Car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101</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2 hours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Kep</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Amber Kampot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Car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21</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30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pPr/>
        <w:numPr>
          <w:ilvl w:val="0"/>
          <w:numId w:val="8"/>
        </w:numPr>
      </w:pPr>
      <w:r>
        <w:rPr>
          <w:rFonts w:ascii="Open Sans" w:hAnsi="Open Sans" w:eastAsia="Open Sans" w:cs="Open Sans"/>
          <w:sz w:val="20"/>
          <w:szCs w:val="20"/>
        </w:rPr>
        <w:t xml:space="preserve">Private Pool Villa: 20 rooms/villas with 1-bedroom – 77.7 square</w:t>
      </w:r>
    </w:p>
    <w:p>
      <w:pPr>
        <w:pPr/>
        <w:numPr>
          <w:ilvl w:val="0"/>
          <w:numId w:val="8"/>
        </w:numPr>
      </w:pPr>
      <w:r>
        <w:rPr>
          <w:rFonts w:ascii="Open Sans" w:hAnsi="Open Sans" w:eastAsia="Open Sans" w:cs="Open Sans"/>
          <w:sz w:val="20"/>
          <w:szCs w:val="20"/>
        </w:rPr>
        <w:t xml:space="preserve">Private Pool Villa: 5 rooms/villas with 2-bedroom – 187.8 square</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Yes</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Yes</w:t>
      </w:r>
    </w:p>
    <w:p>
      <w:pPr>
        <w:pStyle w:val="Heading2"/>
      </w:pPr>
      <w:bookmarkStart w:id="7" w:name="_Toc7"/>
      <w:r>
        <w:t>Services &amp; Facilities</w:t>
      </w:r>
      <w:bookmarkEnd w:id="7"/>
    </w:p>
    <w:p>
      <w:pPr/>
      <w:r>
        <w:pict>
          <v:shape id="_x0000_s104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Airport transfer, Babysitting, Bicycle Rental, Boat rental, Boat Transfer from/to, Buffet Breakfast, Catering (beach, river, cave, other), Complimentary bottle of water, Complimentary fresh towel, Concierge service, Credit Card payment, Currency exchange, Cycling, Dry Cleaning, In-Room Dining, Kayaking, Laundry service, Live Music, Luggage Storage, Massage, Spa, Swimming Pool, Wake-up service, Welcome fruits in room upon arrival, Wi-fi Free</w:t>
      </w:r>
    </w:p>
    <w:p>
      <w:pPr>
        <w:pStyle w:val="Heading2"/>
      </w:pPr>
      <w:bookmarkStart w:id="9" w:name="_Toc9"/>
      <w:r>
        <w:t>Facilities</w:t>
      </w:r>
      <w:bookmarkEnd w:id="9"/>
    </w:p>
    <w:p>
      <w:pPr/>
      <w:r>
        <w:rPr/>
        <w:t xml:space="preserve">Air Conditioning, Bar, Business centre, coffee and tea making facilities, Fitness centre, Flat screen TV, Garden, Hair Dryer, In-Room safe, Indoor swimming pool, Internet, Meeting room, Mini Bar, Outdoor swimming pool, Restaurant, Safety Box</w:t>
      </w:r>
    </w:p>
    <w:p>
      <w:pPr/>
      <w:r>
        <w:rPr/>
        <w:t xml:space="preserve"/>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Name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Dimension In M</w:t>
            </w:r>
          </w:p>
        </w:tc>
        <w:tc>
          <w:tcPr>
            <w:tcBorders>
              <w:top w:val="single" w:sz="0.75" w:color="222222"/>
              <w:left w:val="single" w:sz="0.75" w:color="222222"/>
              <w:right w:val="single" w:sz="0.75" w:color="222222"/>
              <w:bottom w:val="single" w:sz="0.75" w:color="222222"/>
            </w:tcBorders>
            <w:gridSpan w:val="7"/>
          </w:tcPr>
          <w:p>
            <w:pPr/>
            <w:r>
              <w:rPr>
                <w:rFonts w:ascii="Open Sans" w:hAnsi="Open Sans" w:eastAsia="Open Sans" w:cs="Open Sans"/>
                <w:sz w:val="20"/>
                <w:szCs w:val="20"/>
              </w:rPr>
              <w:t xml:space="preserve">Capacity</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Classroom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Theatre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U-Shape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Board</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Banquet without Stage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Banquet with Stage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Standing Cocktail</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Amber Meeting 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6.34 x 5.76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Amber Meeting 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7.75 x 5.78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Amber Grand</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11.54 x 7.05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70</w:t>
            </w:r>
          </w:p>
        </w:tc>
      </w:tr>
    </w:tbl>
    <w:p>
      <w:pPr>
        <w:pStyle w:val="Heading2"/>
      </w:pPr>
      <w:bookmarkStart w:id="10" w:name="_Toc10"/>
      <w:r>
        <w:t>Restaurant information</w:t>
      </w:r>
      <w:bookmarkEnd w:id="10"/>
    </w:p>
    <w:p>
      <w:pPr/>
      <w:r>
        <w:pict>
          <v:shape id="_x0000_s105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Arvi Restaurant</w:t>
      </w:r>
      <w:br/>
      <w:r>
        <w:rPr>
          <w:rFonts w:ascii="Open Sans" w:hAnsi="Open Sans" w:eastAsia="Open Sans" w:cs="Open Sans"/>
          <w:sz w:val="20"/>
          <w:szCs w:val="20"/>
        </w:rPr>
        <w:t xml:space="preserve">Capacity: 60pax</w:t>
      </w:r>
    </w:p>
    <w:p>
      <w:pPr>
        <w:pPr/>
        <w:numPr>
          <w:ilvl w:val="0"/>
          <w:numId w:val="9"/>
        </w:numPr>
      </w:pPr>
      <w:r>
        <w:rPr>
          <w:rFonts w:ascii="Open Sans" w:hAnsi="Open Sans" w:eastAsia="Open Sans" w:cs="Open Sans"/>
          <w:sz w:val="20"/>
          <w:szCs w:val="20"/>
        </w:rPr>
        <w:t xml:space="preserve">Breakfast: 06:00 – 10:00</w:t>
      </w:r>
    </w:p>
    <w:p>
      <w:pPr>
        <w:pPr/>
        <w:numPr>
          <w:ilvl w:val="0"/>
          <w:numId w:val="9"/>
        </w:numPr>
      </w:pPr>
      <w:r>
        <w:rPr>
          <w:rFonts w:ascii="Open Sans" w:hAnsi="Open Sans" w:eastAsia="Open Sans" w:cs="Open Sans"/>
          <w:sz w:val="20"/>
          <w:szCs w:val="20"/>
        </w:rPr>
        <w:t xml:space="preserve">Lunch: 12:00 – 14:00</w:t>
      </w:r>
    </w:p>
    <w:p>
      <w:pPr>
        <w:pPr/>
        <w:numPr>
          <w:ilvl w:val="0"/>
          <w:numId w:val="9"/>
        </w:numPr>
      </w:pPr>
      <w:r>
        <w:rPr>
          <w:rFonts w:ascii="Open Sans" w:hAnsi="Open Sans" w:eastAsia="Open Sans" w:cs="Open Sans"/>
          <w:sz w:val="20"/>
          <w:szCs w:val="20"/>
        </w:rPr>
        <w:t xml:space="preserve">Dinner: 18:00 – 22:00</w:t>
      </w:r>
    </w:p>
    <w:p>
      <w:pPr/>
      <w:r>
        <w:rPr>
          <w:rFonts w:ascii="Open Sans" w:hAnsi="Open Sans" w:eastAsia="Open Sans" w:cs="Open Sans"/>
          <w:sz w:val="20"/>
          <w:szCs w:val="20"/>
          <w:b w:val="1"/>
          <w:bCs w:val="1"/>
        </w:rPr>
        <w:t xml:space="preserve">Pool Side Bar</w:t>
      </w:r>
      <w:br/>
      <w:r>
        <w:rPr>
          <w:rFonts w:ascii="Open Sans" w:hAnsi="Open Sans" w:eastAsia="Open Sans" w:cs="Open Sans"/>
          <w:sz w:val="20"/>
          <w:szCs w:val="20"/>
        </w:rPr>
        <w:t xml:space="preserve">Capacity: 10pax</w:t>
      </w:r>
    </w:p>
    <w:p>
      <w:pPr>
        <w:pPr/>
        <w:numPr>
          <w:ilvl w:val="0"/>
          <w:numId w:val="10"/>
        </w:numPr>
      </w:pPr>
      <w:r>
        <w:rPr>
          <w:rFonts w:ascii="Open Sans" w:hAnsi="Open Sans" w:eastAsia="Open Sans" w:cs="Open Sans"/>
          <w:sz w:val="20"/>
          <w:szCs w:val="20"/>
        </w:rPr>
        <w:t xml:space="preserve">07:00 – 23:00</w:t>
      </w:r>
    </w:p>
    <w:p>
      <w:pPr/>
      <w:r>
        <w:rPr>
          <w:rFonts w:ascii="Open Sans" w:hAnsi="Open Sans" w:eastAsia="Open Sans" w:cs="Open Sans"/>
          <w:sz w:val="20"/>
          <w:szCs w:val="20"/>
          <w:b w:val="1"/>
          <w:bCs w:val="1"/>
        </w:rPr>
        <w:t xml:space="preserve">Room Service</w:t>
      </w:r>
      <w:br/>
      <w:r>
        <w:rPr>
          <w:rFonts w:ascii="Open Sans" w:hAnsi="Open Sans" w:eastAsia="Open Sans" w:cs="Open Sans"/>
          <w:sz w:val="20"/>
          <w:szCs w:val="20"/>
        </w:rPr>
        <w:t xml:space="preserve">07:00 – 22:00</w:t>
      </w:r>
    </w:p>
    <w:p>
      <w:pPr>
        <w:pStyle w:val="Heading2"/>
      </w:pPr>
      <w:bookmarkStart w:id="11" w:name="_Toc11"/>
      <w:r>
        <w:t>Photos</w:t>
      </w:r>
      <w:bookmarkEnd w:id="11"/>
    </w:p>
    <w:p>
      <w:pPr/>
      <w:r>
        <w:pict>
          <v:shape id="_x0000_s106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299.7pt; margin-left:-1pt; margin-top:-1pt; mso-position-horizontal:left; mso-position-vertical:top; mso-position-horizontal-relative:char; mso-position-vertical-relative:line; z-index:-2147483647;">
            <v:imagedata r:id="rId8" o:title=""/>
          </v:shape>
        </w:pict>
      </w:r>
    </w:p>
    <w:p>
      <w:pPr/>
      <w:r>
        <w:pict>
          <v:shape type="#_x0000_t75" style="width:450pt; height:299.7pt; margin-left:-1pt; margin-top:-1pt; mso-position-horizontal:left; mso-position-vertical:top; mso-position-horizontal-relative:char; mso-position-vertical-relative:line; z-index:-2147483647;">
            <v:imagedata r:id="rId9" o:title=""/>
          </v:shape>
        </w:pict>
      </w:r>
    </w:p>
    <w:p>
      <w:pPr/>
      <w:r>
        <w:pict>
          <v:shape type="#_x0000_t75" style="width:450pt; height:299.7pt; margin-left:-1pt; margin-top:-1pt; mso-position-horizontal:left; mso-position-vertical:top; mso-position-horizontal-relative:char; mso-position-vertical-relative:line; z-index:-2147483647;">
            <v:imagedata r:id="rId10" o:title=""/>
          </v:shape>
        </w:pict>
      </w:r>
    </w:p>
    <w:p>
      <w:pPr/>
      <w:r>
        <w:pict>
          <v:shape type="#_x0000_t75" style="width:450pt; height:299.7pt; margin-left:-1pt; margin-top:-1pt; mso-position-horizontal:left; mso-position-vertical:top; mso-position-horizontal-relative:char; mso-position-vertical-relative:line; z-index:-2147483647;">
            <v:imagedata r:id="rId11" o:title=""/>
          </v:shape>
        </w:pict>
      </w:r>
    </w:p>
    <w:p>
      <w:pPr>
        <w:pStyle w:val="Heading3"/>
      </w:pPr>
      <w:bookmarkStart w:id="13" w:name="_Toc13"/>
      <w:r>
        <w:t>Rooms photos</w:t>
      </w:r>
      <w:bookmarkEnd w:id="13"/>
    </w:p>
    <w:p>
      <w:pPr/>
      <w:r>
        <w:pict>
          <v:shape type="#_x0000_t75" style="width:450pt; height:300.146484375pt; margin-left:-1pt; margin-top:-1pt; mso-position-horizontal:left; mso-position-vertical:top; mso-position-horizontal-relative:char; mso-position-vertical-relative:line; z-index:-2147483647;">
            <v:imagedata r:id="rId12" o:title=""/>
          </v:shape>
        </w:pict>
      </w:r>
    </w:p>
    <w:p>
      <w:pPr/>
      <w:r>
        <w:pict>
          <v:shape type="#_x0000_t75" style="width:450pt; height:246.09375pt; margin-left:-1pt; margin-top:-1pt; mso-position-horizontal:left; mso-position-vertical:top; mso-position-horizontal-relative:char; mso-position-vertical-relative:line; z-index:-2147483647;">
            <v:imagedata r:id="rId13" o:title=""/>
          </v:shape>
        </w:pict>
      </w:r>
    </w:p>
    <w:p>
      <w:pPr/>
      <w:r>
        <w:pict>
          <v:shape type="#_x0000_t75" style="width:450pt; height:246.09375pt; margin-left:-1pt; margin-top:-1pt; mso-position-horizontal:left; mso-position-vertical:top; mso-position-horizontal-relative:char; mso-position-vertical-relative:line; z-index:-2147483647;">
            <v:imagedata r:id="rId14" o:title=""/>
          </v:shape>
        </w:pict>
      </w:r>
    </w:p>
    <w:p>
      <w:pPr/>
      <w:r>
        <w:pict>
          <v:shape type="#_x0000_t75" style="width:450pt; height:299.7pt; margin-left:-1pt; margin-top:-1pt; mso-position-horizontal:left; mso-position-vertical:top; mso-position-horizontal-relative:char; mso-position-vertical-relative:line; z-index:-2147483647;">
            <v:imagedata r:id="rId15" o:title=""/>
          </v:shape>
        </w:pict>
      </w:r>
    </w:p>
    <w:p>
      <w:pPr/>
      <w:r>
        <w:pict>
          <v:shape type="#_x0000_t75" style="width:450pt; height:299.7pt; margin-left:-1pt; margin-top:-1pt; mso-position-horizontal:left; mso-position-vertical:top; mso-position-horizontal-relative:char; mso-position-vertical-relative:line; z-index:-2147483647;">
            <v:imagedata r:id="rId16" o:title=""/>
          </v:shape>
        </w:pict>
      </w:r>
    </w:p>
    <w:p>
      <w:pPr/>
      <w:r>
        <w:pict>
          <v:shape type="#_x0000_t75" style="width:450pt; height:299.7pt; margin-left:-1pt; margin-top:-1pt; mso-position-horizontal:left; mso-position-vertical:top; mso-position-horizontal-relative:char; mso-position-vertical-relative:line; z-index:-2147483647;">
            <v:imagedata r:id="rId17" o:title=""/>
          </v:shape>
        </w:pict>
      </w:r>
    </w:p>
    <w:p>
      <w:pPr/>
      <w:r>
        <w:pict>
          <v:shape type="#_x0000_t75" style="width:450pt; height:299.7pt; margin-left:-1pt; margin-top:-1pt; mso-position-horizontal:left; mso-position-vertical:top; mso-position-horizontal-relative:char; mso-position-vertical-relative:line; z-index:-2147483647;">
            <v:imagedata r:id="rId18" o:title=""/>
          </v:shape>
        </w:pict>
      </w:r>
    </w:p>
    <w:p>
      <w:pPr/>
      <w:r>
        <w:pict>
          <v:shape type="#_x0000_t75" style="width:450pt; height:299.7pt; margin-left:-1pt; margin-top:-1pt; mso-position-horizontal:left; mso-position-vertical:top; mso-position-horizontal-relative:char; mso-position-vertical-relative:line; z-index:-2147483647;">
            <v:imagedata r:id="rId19" o:title=""/>
          </v:shape>
        </w:pict>
      </w:r>
    </w:p>
    <w:p>
      <w:pPr/>
      <w:r>
        <w:pict>
          <v:shape type="#_x0000_t75" style="width:450pt; height:299.7pt; margin-left:-1pt; margin-top:-1pt; mso-position-horizontal:left; mso-position-vertical:top; mso-position-horizontal-relative:char; mso-position-vertical-relative:line; z-index:-2147483647;">
            <v:imagedata r:id="rId20" o:title=""/>
          </v:shape>
        </w:pict>
      </w:r>
    </w:p>
    <w:p>
      <w:pPr/>
      <w:r>
        <w:pict>
          <v:shape type="#_x0000_t75" style="width:450pt; height:288.46153846154pt; margin-left:-1pt; margin-top:-1pt; mso-position-horizontal:left; mso-position-vertical:top; mso-position-horizontal-relative:char; mso-position-vertical-relative:line; z-index:-2147483647;">
            <v:imagedata r:id="rId21" o:title=""/>
          </v:shape>
        </w:pict>
      </w:r>
    </w:p>
    <w:p>
      <w:pPr/>
      <w:r>
        <w:pict>
          <v:shape type="#_x0000_t75" style="width:450pt; height:299.7pt; margin-left:-1pt; margin-top:-1pt; mso-position-horizontal:left; mso-position-vertical:top; mso-position-horizontal-relative:char; mso-position-vertical-relative:line; z-index:-2147483647;">
            <v:imagedata r:id="rId22" o:title=""/>
          </v:shape>
        </w:pict>
      </w:r>
    </w:p>
    <w:p>
      <w:pPr>
        <w:pStyle w:val="Heading3"/>
      </w:pPr>
      <w:bookmarkStart w:id="14" w:name="_Toc14"/>
      <w:r>
        <w:t>Restaurant photos</w:t>
      </w:r>
      <w:bookmarkEnd w:id="14"/>
    </w:p>
    <w:p>
      <w:pPr/>
      <w:r>
        <w:pict>
          <v:shape type="#_x0000_t75" style="width:450pt; height:299.7pt; margin-left:-1pt; margin-top:-1pt; mso-position-horizontal:left; mso-position-vertical:top; mso-position-horizontal-relative:char; mso-position-vertical-relative:line; z-index:-2147483647;">
            <v:imagedata r:id="rId23" o:title=""/>
          </v:shape>
        </w:pict>
      </w:r>
    </w:p>
    <w:p>
      <w:pPr/>
      <w:r>
        <w:pict>
          <v:shape type="#_x0000_t75" style="width:450pt; height:299.7pt; margin-left:-1pt; margin-top:-1pt; mso-position-horizontal:left; mso-position-vertical:top; mso-position-horizontal-relative:char; mso-position-vertical-relative:line; z-index:-2147483647;">
            <v:imagedata r:id="rId24" o:title=""/>
          </v:shape>
        </w:pict>
      </w:r>
    </w:p>
    <w:p>
      <w:pPr/>
      <w:r>
        <w:pict>
          <v:shape type="#_x0000_t75" style="width:450pt; height:252.9pt; margin-left:-1pt; margin-top:-1pt; mso-position-horizontal:left; mso-position-vertical:top; mso-position-horizontal-relative:char; mso-position-vertical-relative:line; z-index:-2147483647;">
            <v:imagedata r:id="rId25" o:title=""/>
          </v:shape>
        </w:pict>
      </w:r>
    </w:p>
    <w:p>
      <w:pPr>
        <w:pStyle w:val="Heading3"/>
      </w:pPr>
      <w:bookmarkStart w:id="15" w:name="_Toc15"/>
      <w:r>
        <w:t>Services &amp; facilities photos</w:t>
      </w:r>
      <w:bookmarkEnd w:id="15"/>
    </w:p>
    <w:p>
      <w:pPr/>
      <w:r>
        <w:pict>
          <v:shape type="#_x0000_t75" style="width:450pt; height:299.7pt; margin-left:-1pt; margin-top:-1pt; mso-position-horizontal:left; mso-position-vertical:top; mso-position-horizontal-relative:char; mso-position-vertical-relative:line; z-index:-2147483647;">
            <v:imagedata r:id="rId26" o:title=""/>
          </v:shape>
        </w:pict>
      </w:r>
    </w:p>
    <w:p>
      <w:pPr/>
      <w:r>
        <w:pict>
          <v:shape type="#_x0000_t75" style="width:450pt; height:299.7pt; margin-left:-1pt; margin-top:-1pt; mso-position-horizontal:left; mso-position-vertical:top; mso-position-horizontal-relative:char; mso-position-vertical-relative:line; z-index:-2147483647;">
            <v:imagedata r:id="rId27" o:title=""/>
          </v:shape>
        </w:pict>
      </w:r>
    </w:p>
    <w:p>
      <w:pPr/>
      <w:r>
        <w:pict>
          <v:shape type="#_x0000_t75" style="width:450pt; height:297.9pt; margin-left:-1pt; margin-top:-1pt; mso-position-horizontal:left; mso-position-vertical:top; mso-position-horizontal-relative:char; mso-position-vertical-relative:line; z-index:-2147483647;">
            <v:imagedata r:id="rId28" o:title=""/>
          </v:shape>
        </w:pict>
      </w:r>
    </w:p>
    <w:p>
      <w:pPr/>
      <w:r>
        <w:pict>
          <v:shape type="#_x0000_t75" style="width:450pt; height:299.7pt; margin-left:-1pt; margin-top:-1pt; mso-position-horizontal:left; mso-position-vertical:top; mso-position-horizontal-relative:char; mso-position-vertical-relative:line; z-index:-2147483647;">
            <v:imagedata r:id="rId29" o:title=""/>
          </v:shape>
        </w:pict>
      </w:r>
    </w:p>
    <w:p>
      <w:pPr/>
      <w:r>
        <w:pict>
          <v:shape type="#_x0000_t75" style="width:450pt; height:258.3pt; margin-left:-1pt; margin-top:-1pt; mso-position-horizontal:left; mso-position-vertical:top; mso-position-horizontal-relative:char; mso-position-vertical-relative:line; z-index:-2147483647;">
            <v:imagedata r:id="rId30" o:title=""/>
          </v:shape>
        </w:pict>
      </w:r>
    </w:p>
    <w:p>
      <w:pPr/>
      <w:r>
        <w:pict>
          <v:shape type="#_x0000_t75" style="width:450pt; height:299.7pt; margin-left:-1pt; margin-top:-1pt; mso-position-horizontal:left; mso-position-vertical:top; mso-position-horizontal-relative:char; mso-position-vertical-relative:line; z-index:-2147483647;">
            <v:imagedata r:id="rId31" o:title=""/>
          </v:shape>
        </w:pict>
      </w:r>
    </w:p>
    <w:p>
      <w:pPr/>
      <w:r>
        <w:pict>
          <v:shape type="#_x0000_t75" style="width:450pt; height:299.7pt; margin-left:-1pt; margin-top:-1pt; mso-position-horizontal:left; mso-position-vertical:top; mso-position-horizontal-relative:char; mso-position-vertical-relative:line; z-index:-2147483647;">
            <v:imagedata r:id="rId32" o:title=""/>
          </v:shape>
        </w:pict>
      </w:r>
    </w:p>
    <w:p>
      <w:pPr/>
      <w:r>
        <w:pict>
          <v:shape type="#_x0000_t75" style="width:450pt; height:299.7pt; margin-left:-1pt; margin-top:-1pt; mso-position-horizontal:left; mso-position-vertical:top; mso-position-horizontal-relative:char; mso-position-vertical-relative:line; z-index:-2147483647;">
            <v:imagedata r:id="rId33" o:title=""/>
          </v:shape>
        </w:pict>
      </w:r>
    </w:p>
    <w:p>
      <w:pPr/>
      <w:r>
        <w:pict>
          <v:shape type="#_x0000_t75" style="width:450pt; height:299.7pt; margin-left:-1pt; margin-top:-1pt; mso-position-horizontal:left; mso-position-vertical:top; mso-position-horizontal-relative:char; mso-position-vertical-relative:line; z-index:-2147483647;">
            <v:imagedata r:id="rId34" o:title=""/>
          </v:shape>
        </w:pict>
      </w:r>
    </w:p>
    <w:p>
      <w:pPr/>
      <w:r>
        <w:pict>
          <v:shape type="#_x0000_t75" style="width:450pt; height:299.7pt; margin-left:-1pt; margin-top:-1pt; mso-position-horizontal:left; mso-position-vertical:top; mso-position-horizontal-relative:char; mso-position-vertical-relative:line; z-index:-2147483647;">
            <v:imagedata r:id="rId35" o:title=""/>
          </v:shape>
        </w:pict>
      </w:r>
    </w:p>
    <w:p>
      <w:pPr>
        <w:pStyle w:val="Heading2"/>
      </w:pPr>
      <w:bookmarkStart w:id="16" w:name="_Toc16"/>
      <w:r>
        <w:t>Easia Travel Head Office</w:t>
      </w:r>
      <w:bookmarkEnd w:id="16"/>
    </w:p>
    <w:p>
      <w:pPr/>
      <w:r>
        <w:pict>
          <v:shape id="_x0000_s1099"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36"/>
      <w:footerReference w:type="default" r:id="rId3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KAMPOT – AMBER KAMPOT</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F0200F7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08A157A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9309DD0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2CF0A60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header" Target="header1.xml"/><Relationship Id="rId3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2024-04-26T14:05:35+00:00</dcterms:created>
  <dcterms:modified xsi:type="dcterms:W3CDTF">2024-04-26T14:05:35+00:00</dcterms:modified>
</cp:coreProperties>
</file>

<file path=docProps/custom.xml><?xml version="1.0" encoding="utf-8"?>
<Properties xmlns="http://schemas.openxmlformats.org/officeDocument/2006/custom-properties" xmlns:vt="http://schemas.openxmlformats.org/officeDocument/2006/docPropsVTypes"/>
</file>