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Discover Angkor Self-Guided Cycling Module 4d3n</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Family, Self-Guided Tours,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2</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long. Best period from November to March and from July to August. </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5</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Itinerary</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Number of days and nights</w:t>
      </w:r>
    </w:p>
    <w:p>
      <w:pPr/>
      <w:r>
        <w:rPr>
          <w:rFonts w:ascii="Open Sans" w:hAnsi="Open Sans" w:eastAsia="Open Sans" w:cs="Open Sans"/>
          <w:sz w:val="20"/>
          <w:szCs w:val="20"/>
        </w:rPr>
        <w:t xml:space="preserve">4 days - 3 nights</w:t>
      </w:r>
    </w:p>
    <w:p>
      <w:pPr>
        <w:pStyle w:val="Heading2"/>
      </w:pPr>
      <w:r>
        <w:rPr>
          <w:rFonts w:ascii="Open Sans" w:hAnsi="Open Sans" w:eastAsia="Open Sans" w:cs="Open Sans"/>
          <w:color w:val="840b55"/>
          <w:sz w:val="36"/>
          <w:szCs w:val="36"/>
        </w:rPr>
        <w:t xml:space="preserve">Day by day description</w:t>
      </w:r>
    </w:p>
    <w:p>
      <w:pPr/>
      <w:r>
        <w:rPr>
          <w:rFonts w:ascii="Open Sans" w:hAnsi="Open Sans" w:eastAsia="Open Sans" w:cs="Open Sans"/>
          <w:sz w:val="20"/>
          <w:szCs w:val="20"/>
        </w:rPr>
        <w:t xml:space="preserve">Discover Angkor is a 3-day self-guided cycling module that allows travelers to explore the incredible Angkor Wat Archaeological Park along with the support of a mobile device loaded with detailed digital maps. Travelers have three different itineraries available to cycle at their rhythm, exploring off-the-beaten paths through the forest local villages and offering the opportunity to discover the main highlights of the park as well as hidden temples lost in the dense, mysterious jungle.</w:t>
      </w:r>
      <w:br/>
      <w:r>
        <w:rPr>
          <w:rFonts w:ascii="Open Sans" w:hAnsi="Open Sans" w:eastAsia="Open Sans" w:cs="Open Sans"/>
          <w:sz w:val="20"/>
          <w:szCs w:val="20"/>
        </w:rPr>
        <w:t xml:space="preserve">Upon arrival, travelers are welcomed by their self-guided local assistant, who will provide the traveler with everything required and answer the questions (if any).</w:t>
      </w:r>
      <w:br/>
      <w:r>
        <w:rPr>
          <w:rFonts w:ascii="Open Sans" w:hAnsi="Open Sans" w:eastAsia="Open Sans" w:cs="Open Sans"/>
          <w:sz w:val="20"/>
          <w:szCs w:val="20"/>
        </w:rPr>
        <w:t xml:space="preserve">Our assistant will always contact the traveler through the device, and a stand-by vehicle is always on call over the three days to support travelers and to pick them up during or at the end of each day if they are tired or need to stop.</w:t>
      </w:r>
      <w:br/>
      <w:r>
        <w:rPr>
          <w:rFonts w:ascii="Open Sans" w:hAnsi="Open Sans" w:eastAsia="Open Sans" w:cs="Open Sans"/>
          <w:sz w:val="20"/>
          <w:szCs w:val="20"/>
        </w:rPr>
        <w:t xml:space="preserve">This module is designed for travelers looking to independently explore one of the largest UNESCO archaeological parks in the world at their own pace with complete freedom.</w:t>
      </w:r>
    </w:p>
    <w:p>
      <w:pPr>
        <w:pStyle w:val="Heading2"/>
      </w:pPr>
      <w:bookmarkStart w:id="4" w:name="_Toc4"/>
      <w:r>
        <w:t>Selling points</w:t>
      </w:r>
      <w:bookmarkEnd w:id="4"/>
    </w:p>
    <w:p>
      <w:pPr/>
      <w:r>
        <w:pict>
          <v:shape id="_x0000_s1028"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t xml:space="preserve">Explore Angkor Archaeological Park on a self-guided cycling trip</w:t>
      </w:r>
    </w:p>
    <w:p>
      <w:pPr>
        <w:pPr/>
        <w:numPr>
          <w:ilvl w:val="0"/>
          <w:numId w:val="7"/>
        </w:numPr>
      </w:pPr>
      <w:r>
        <w:rPr/>
        <w:t xml:space="preserve">3 Moderate cycling tours available, adaptable to all types of travelers in reasonably good physical condition</w:t>
      </w:r>
    </w:p>
    <w:p>
      <w:pPr>
        <w:pPr/>
        <w:numPr>
          <w:ilvl w:val="0"/>
          <w:numId w:val="7"/>
        </w:numPr>
      </w:pPr>
      <w:r>
        <w:rPr/>
        <w:t xml:space="preserve">Visit Angkor Wat, UNESCO site, and other must-see attractions</w:t>
      </w:r>
    </w:p>
    <w:p>
      <w:pPr>
        <w:pPr/>
        <w:numPr>
          <w:ilvl w:val="0"/>
          <w:numId w:val="7"/>
        </w:numPr>
      </w:pPr>
      <w:r>
        <w:rPr/>
        <w:t xml:space="preserve">Cycle along ancient royal pathways through the forest, visiting some lesser-known temples</w:t>
      </w:r>
    </w:p>
    <w:p>
      <w:pPr>
        <w:pPr/>
        <w:numPr>
          <w:ilvl w:val="0"/>
          <w:numId w:val="7"/>
        </w:numPr>
      </w:pPr>
      <w:r>
        <w:rPr/>
        <w:t xml:space="preserve">Interact with the local communities</w:t>
      </w:r>
    </w:p>
    <w:p>
      <w:pPr>
        <w:pPr/>
        <w:numPr>
          <w:ilvl w:val="0"/>
          <w:numId w:val="7"/>
        </w:numPr>
      </w:pPr>
      <w:r>
        <w:rPr/>
        <w:t xml:space="preserve">Local assistant on spot 24/7 available</w:t>
      </w:r>
    </w:p>
    <w:p>
      <w:pPr>
        <w:pStyle w:val="Heading2"/>
      </w:pPr>
      <w:bookmarkStart w:id="5" w:name="_Toc5"/>
      <w:r>
        <w:t>Options</w:t>
      </w:r>
      <w:bookmarkEnd w:id="5"/>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Activities</w:t>
      </w:r>
    </w:p>
    <w:p>
      <w:pPr>
        <w:pPr/>
        <w:numPr>
          <w:ilvl w:val="0"/>
          <w:numId w:val="8"/>
        </w:numPr>
      </w:pPr>
      <w:r>
        <w:rPr>
          <w:rFonts w:ascii="Open Sans" w:hAnsi="Open Sans" w:eastAsia="Open Sans" w:cs="Open Sans"/>
          <w:sz w:val="20"/>
          <w:szCs w:val="20"/>
        </w:rPr>
        <w:t xml:space="preserve">Siem Reap – “Phare, The Cambodian Circus” Show</w:t>
      </w:r>
    </w:p>
    <w:p>
      <w:pPr>
        <w:pPr/>
        <w:numPr>
          <w:ilvl w:val="0"/>
          <w:numId w:val="8"/>
        </w:numPr>
      </w:pPr>
      <w:r>
        <w:rPr>
          <w:rFonts w:ascii="Open Sans" w:hAnsi="Open Sans" w:eastAsia="Open Sans" w:cs="Open Sans"/>
          <w:sz w:val="20"/>
          <w:szCs w:val="20"/>
        </w:rPr>
        <w:t xml:space="preserve">Siem Reap – Attend a divine performance of The Sacred Dancers of Angkor</w:t>
      </w:r>
    </w:p>
    <w:p>
      <w:pPr>
        <w:pStyle w:val="Heading2"/>
      </w:pPr>
      <w:r>
        <w:rPr>
          <w:rFonts w:ascii="Open Sans" w:hAnsi="Open Sans" w:eastAsia="Open Sans" w:cs="Open Sans"/>
          <w:color w:val="840b55"/>
          <w:sz w:val="36"/>
          <w:szCs w:val="36"/>
        </w:rPr>
        <w:t xml:space="preserve">Extensions</w:t>
      </w:r>
    </w:p>
    <w:p>
      <w:pPr>
        <w:pPr/>
        <w:numPr>
          <w:ilvl w:val="0"/>
          <w:numId w:val="9"/>
        </w:numPr>
      </w:pPr>
      <w:r>
        <w:rPr>
          <w:rFonts w:ascii="Open Sans" w:hAnsi="Open Sans" w:eastAsia="Open Sans" w:cs="Open Sans"/>
          <w:sz w:val="20"/>
          <w:szCs w:val="20"/>
        </w:rPr>
        <w:t xml:space="preserve">Phnom Penh – Cycling, from the Capital Phnom Penh to majestic Angkor Wat 6D/5N</w:t>
      </w:r>
    </w:p>
    <w:p>
      <w:pPr>
        <w:pPr/>
        <w:numPr>
          <w:ilvl w:val="0"/>
          <w:numId w:val="9"/>
        </w:numPr>
      </w:pPr>
      <w:r>
        <w:rPr>
          <w:rFonts w:ascii="Open Sans" w:hAnsi="Open Sans" w:eastAsia="Open Sans" w:cs="Open Sans"/>
          <w:sz w:val="20"/>
          <w:szCs w:val="20"/>
        </w:rPr>
        <w:t xml:space="preserve">Battambang – Cycling – Discover Battambang and the authentic Cambodian countryside – 3D/2N</w:t>
      </w:r>
    </w:p>
    <w:p>
      <w:pPr>
        <w:pStyle w:val="Heading2"/>
      </w:pPr>
      <w:bookmarkStart w:id="6" w:name="_Toc6"/>
      <w:r>
        <w:t>Photos</w:t>
      </w:r>
      <w:bookmarkEnd w:id="6"/>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53.125pt; margin-left:-1pt; margin-top:-1pt; mso-position-horizontal:left; mso-position-vertical:top; mso-position-horizontal-relative:char; mso-position-vertical-relative:line; z-index:-2147483647;">
            <v:imagedata r:id="rId8" o:title=""/>
          </v:shape>
        </w:pict>
      </w:r>
    </w:p>
    <w:p>
      <w:pPr/>
      <w:r>
        <w:pict>
          <v:shape type="#_x0000_t75" style="width:450pt; height:253.125pt; margin-left:-1pt; margin-top:-1pt; mso-position-horizontal:left; mso-position-vertical:top; mso-position-horizontal-relative:char; mso-position-vertical-relative:line; z-index:-2147483647;">
            <v:imagedata r:id="rId9" o:tit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253.125pt; margin-left:-1pt; margin-top:-1pt; mso-position-horizontal:left; mso-position-vertical:top; mso-position-horizontal-relative:char; mso-position-vertical-relative:line; z-index:-2147483647;">
            <v:imagedata r:id="rId11" o:title=""/>
          </v:shape>
        </w:pict>
      </w:r>
    </w:p>
    <w:p>
      <w:pPr/>
      <w:r>
        <w:pict>
          <v:shape type="#_x0000_t75" style="width:450pt; height:337.5pt; margin-left:-1pt; margin-top:-1pt; mso-position-horizontal:left; mso-position-vertical:top; mso-position-horizontal-relative:char; mso-position-vertical-relative:line; z-index:-2147483647;">
            <v:imagedata r:id="rId12" o:title=""/>
          </v:shape>
        </w:pict>
      </w:r>
    </w:p>
    <w:p>
      <w:pPr/>
      <w:r>
        <w:pict>
          <v:shape type="#_x0000_t75" style="width:450pt; height:253.125pt; margin-left:-1pt; margin-top:-1pt; mso-position-horizontal:left; mso-position-vertical:top; mso-position-horizontal-relative:char; mso-position-vertical-relative:line; z-index:-2147483647;">
            <v:imagedata r:id="rId11" o:title=""/>
          </v:shape>
        </w:pict>
      </w:r>
    </w:p>
    <w:p>
      <w:pPr>
        <w:pStyle w:val="Heading2"/>
      </w:pPr>
      <w:bookmarkStart w:id="7" w:name="_Toc7"/>
      <w:r>
        <w:t>Easia Travel Head Office</w:t>
      </w:r>
      <w:bookmarkEnd w:id="7"/>
    </w:p>
    <w:p>
      <w:pPr/>
      <w:r>
        <w:pict>
          <v:shape id="_x0000_s105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Siem Reap Branch</w:t>
      </w:r>
      <w:br/>
      <w:r>
        <w:rPr>
          <w:rFonts w:ascii="Open Sans" w:hAnsi="Open Sans" w:eastAsia="Open Sans" w:cs="Open Sans"/>
          <w:sz w:val="20"/>
          <w:szCs w:val="20"/>
        </w:rPr>
        <w:t xml:space="preserve">Charming City, No. R32 – R34, Road Rolouse, Trorpeangses Village, Sangkat Koukchork, Siem Reap Province – Cambodia</w:t>
      </w:r>
      <w:br/>
      <w:r>
        <w:rPr>
          <w:rFonts w:ascii="Open Sans" w:hAnsi="Open Sans" w:eastAsia="Open Sans" w:cs="Open Sans"/>
          <w:sz w:val="20"/>
          <w:szCs w:val="20"/>
        </w:rPr>
        <w:t xml:space="preserve">Tel: (855-63) 76 14 58</w:t>
      </w:r>
      <w:br/>
      <w:r>
        <w:rPr>
          <w:rFonts w:ascii="Open Sans" w:hAnsi="Open Sans" w:eastAsia="Open Sans" w:cs="Open Sans"/>
          <w:sz w:val="20"/>
          <w:szCs w:val="20"/>
        </w:rPr>
        <w:t xml:space="preserve">Fax: (855-63) 76 14 58</w:t>
      </w:r>
    </w:p>
    <w:sectPr>
      <w:head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DISCOVER ANGKOR SELF-GUIDED CYCLING MODULE 4D3N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38CFA3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0B2DF1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EBEF9A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2024-05-02T16:10:29+00:00</dcterms:created>
  <dcterms:modified xsi:type="dcterms:W3CDTF">2024-05-02T16:10:29+00:00</dcterms:modified>
</cp:coreProperties>
</file>

<file path=docProps/custom.xml><?xml version="1.0" encoding="utf-8"?>
<Properties xmlns="http://schemas.openxmlformats.org/officeDocument/2006/custom-properties" xmlns:vt="http://schemas.openxmlformats.org/officeDocument/2006/docPropsVTypes"/>
</file>