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THAILAND – Classic Thailand Self-Guided 10D9N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Classic, Family, Self-Guided Tours</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Thailand - Bangkok - Chiang Mai - Phuket - Ayutthaya</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1</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 best period from November until March</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Bangkok</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Phuket</w:t>
      </w:r>
    </w:p>
    <w:p>
      <w:pPr>
        <w:pStyle w:val="Heading2"/>
      </w:pPr>
      <w:bookmarkStart w:id="3" w:name="_Toc3"/>
      <w:r>
        <w:t>Itinerary</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10 days &amp; 9 nights (but possible to customize and/or extend)</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rPr>
        <w:t xml:space="preserve">This experience provides an in-depth discovery of Thailand’s classic destinations like Bangkok, Ayutthaya, Chiang Mai, and Phuket with the help of pre-loaded itineraries on travelers’ smartphones. With precise GPS routing and indications (including pictures &amp; videos) on the navigation &amp; points of interest, this itinerary focuses on exploring Bangkok, the country’s bustling capital, the ancient ruins of Ayutthaya that are designated as UNESCO World Heritage, and the charming northern city of Chiang Mai before heading south the famous beach destination Phuket. Various self-guided activities provide a way to discover the lesser-known side of the must-see places, like an in-depth exploration of local neighborhoods in Bangkok, cycling along century-old ruins in Ayutthaya, exploring the old trade district of Chiang Mai or immersing in the food and culture of Phuket’s Old Town. This is balanced with some free time to allow for maximum flexibility and independent exploration.</w:t>
      </w:r>
      <w:br/>
      <w:r>
        <w:rPr>
          <w:rFonts w:ascii="Open Sans" w:hAnsi="Open Sans" w:eastAsia="Open Sans" w:cs="Open Sans"/>
          <w:sz w:val="20"/>
          <w:szCs w:val="20"/>
        </w:rPr>
        <w:t xml:space="preserve">Depending on the needs of the travelers, there are endless options to add classic guided extensions to each destination.</w:t>
      </w:r>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Carefully selected activities provide a self-guided discovery of Bangkok, Ayutthaya, Chiang Mai, and Phuket.</w:t>
      </w:r>
    </w:p>
    <w:p>
      <w:pPr>
        <w:pPr/>
        <w:numPr>
          <w:ilvl w:val="0"/>
          <w:numId w:val="7"/>
        </w:numPr>
      </w:pPr>
      <w:r>
        <w:rPr/>
        <w:t xml:space="preserve">An application filled with GPS routes and points of interest for travelers to explore the towns and local neighborhoods on their own.</w:t>
      </w:r>
    </w:p>
    <w:p>
      <w:pPr>
        <w:pPr/>
        <w:numPr>
          <w:ilvl w:val="0"/>
          <w:numId w:val="7"/>
        </w:numPr>
      </w:pPr>
      <w:r>
        <w:rPr/>
        <w:t xml:space="preserve">A well-structured program providing a complete visit to Thailand’s leading destinations in a new way</w:t>
      </w:r>
    </w:p>
    <w:p>
      <w:pPr>
        <w:pPr/>
        <w:numPr>
          <w:ilvl w:val="0"/>
          <w:numId w:val="7"/>
        </w:numPr>
      </w:pPr>
      <w:r>
        <w:rPr/>
        <w:t xml:space="preserve">Excellent accommodation options in each of the destinations, making it suitable for a wide range of clients</w:t>
      </w:r>
    </w:p>
    <w:p>
      <w:pPr>
        <w:pPr/>
        <w:numPr>
          <w:ilvl w:val="0"/>
          <w:numId w:val="7"/>
        </w:numPr>
      </w:pPr>
      <w:r>
        <w:rPr/>
        <w:t xml:space="preserve">Easy to upsell with guided experiences or extensions in each of the places visited</w:t>
      </w:r>
    </w:p>
    <w:p>
      <w:pPr>
        <w:pStyle w:val="Heading2"/>
      </w:pPr>
      <w:bookmarkStart w:id="5" w:name="_Toc5"/>
      <w:r>
        <w:t>Options</w:t>
      </w:r>
      <w:bookmarkEnd w:id="5"/>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Extensions</w:t>
      </w:r>
    </w:p>
    <w:p>
      <w:pPr>
        <w:pPr/>
        <w:numPr>
          <w:ilvl w:val="0"/>
          <w:numId w:val="8"/>
        </w:numPr>
      </w:pPr>
      <w:r>
        <w:rPr>
          <w:rFonts w:ascii="Open Sans" w:hAnsi="Open Sans" w:eastAsia="Open Sans" w:cs="Open Sans"/>
          <w:sz w:val="20"/>
          <w:szCs w:val="20"/>
        </w:rPr>
        <w:t xml:space="preserve">Possible to extend with day trips in each of the places visited</w:t>
      </w:r>
    </w:p>
    <w:p>
      <w:pPr>
        <w:pPr/>
        <w:numPr>
          <w:ilvl w:val="0"/>
          <w:numId w:val="8"/>
        </w:numPr>
      </w:pPr>
      <w:r>
        <w:rPr>
          <w:rFonts w:ascii="Open Sans" w:hAnsi="Open Sans" w:eastAsia="Open Sans" w:cs="Open Sans"/>
          <w:sz w:val="20"/>
          <w:szCs w:val="20"/>
        </w:rPr>
        <w:t xml:space="preserve">Kanchanaburi extension between Bangkok and Ayutthaya</w:t>
      </w:r>
    </w:p>
    <w:p>
      <w:pPr>
        <w:pPr/>
        <w:numPr>
          <w:ilvl w:val="0"/>
          <w:numId w:val="8"/>
        </w:numPr>
      </w:pPr>
      <w:r>
        <w:rPr>
          <w:rFonts w:ascii="Open Sans" w:hAnsi="Open Sans" w:eastAsia="Open Sans" w:cs="Open Sans"/>
          <w:sz w:val="20"/>
          <w:szCs w:val="20"/>
        </w:rPr>
        <w:t xml:space="preserve">Mae Hong Son Loop between Chiang Mai and Phuket</w:t>
      </w:r>
    </w:p>
    <w:p>
      <w:pPr>
        <w:pPr/>
        <w:numPr>
          <w:ilvl w:val="0"/>
          <w:numId w:val="8"/>
        </w:numPr>
      </w:pPr>
      <w:r>
        <w:rPr>
          <w:rFonts w:ascii="Open Sans" w:hAnsi="Open Sans" w:eastAsia="Open Sans" w:cs="Open Sans"/>
          <w:sz w:val="20"/>
          <w:szCs w:val="20"/>
        </w:rPr>
        <w:t xml:space="preserve">Extension to Chiang Rai between Chiang Mai and Phuket</w:t>
      </w:r>
    </w:p>
    <w:p>
      <w:pPr>
        <w:pStyle w:val="Heading2"/>
      </w:pPr>
      <w:bookmarkStart w:id="6" w:name="_Toc6"/>
      <w:r>
        <w:t>Photos</w:t>
      </w:r>
      <w:bookmarkEnd w:id="6"/>
    </w:p>
    <w:p>
      <w:pPr/>
      <w:r>
        <w:pict>
          <v:shape id="_x0000_s1044"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70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pStyle w:val="Heading2"/>
      </w:pPr>
      <w:bookmarkStart w:id="7" w:name="_Toc7"/>
      <w:r>
        <w:t>Easia Travel Head Office</w:t>
      </w:r>
      <w:bookmarkEnd w:id="7"/>
    </w:p>
    <w:p>
      <w:pPr/>
      <w:r>
        <w:pict>
          <v:shape id="_x0000_s1055"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6"/>
      <w:footerReference w:type="default" r:id="rId17"/>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THAILAND – CLASSIC THAILAND SELF-GUIDED 10D9N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941FBD9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2A7996B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header" Target="header1.xml"/><Relationship Id="rId1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2024-04-26T18:40:55+00:00</dcterms:created>
  <dcterms:modified xsi:type="dcterms:W3CDTF">2024-04-26T18:40:55+00:00</dcterms:modified>
</cp:coreProperties>
</file>

<file path=docProps/custom.xml><?xml version="1.0" encoding="utf-8"?>
<Properties xmlns="http://schemas.openxmlformats.org/officeDocument/2006/custom-properties" xmlns:vt="http://schemas.openxmlformats.org/officeDocument/2006/docPropsVTypes"/>
</file>